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DD3E7" w14:textId="77777777" w:rsidR="00DB42FD" w:rsidRDefault="00DB42FD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>Bruce P. Matez, Esquire</w:t>
      </w:r>
      <w:bookmarkStart w:id="0" w:name="_GoBack"/>
      <w:bookmarkEnd w:id="0"/>
    </w:p>
    <w:p w14:paraId="16C7456C" w14:textId="77777777" w:rsidR="00DB42FD" w:rsidRDefault="00DB42FD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05050"/>
          <w:sz w:val="20"/>
          <w:szCs w:val="20"/>
        </w:rPr>
      </w:pPr>
    </w:p>
    <w:p w14:paraId="4B88D489" w14:textId="1FFF616E" w:rsidR="00AE05A4" w:rsidRDefault="00DB42FD" w:rsidP="00AE05A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05050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 xml:space="preserve">Bruce has been practicing divorce and family law for almost thirty years primarily in Camden, Gloucester and Burlington Counties. His </w:t>
      </w:r>
      <w:r w:rsidR="00AE05A4">
        <w:rPr>
          <w:rFonts w:ascii="Helvetica" w:hAnsi="Helvetica" w:cs="Helvetica"/>
          <w:color w:val="505050"/>
          <w:sz w:val="20"/>
          <w:szCs w:val="20"/>
        </w:rPr>
        <w:t xml:space="preserve">law </w:t>
      </w:r>
      <w:r>
        <w:rPr>
          <w:rFonts w:ascii="Helvetica" w:hAnsi="Helvetica" w:cs="Helvetica"/>
          <w:color w:val="505050"/>
          <w:sz w:val="20"/>
          <w:szCs w:val="20"/>
        </w:rPr>
        <w:t xml:space="preserve">firm, </w:t>
      </w:r>
      <w:proofErr w:type="spellStart"/>
      <w:r>
        <w:rPr>
          <w:rFonts w:ascii="Helvetica" w:hAnsi="Helvetica" w:cs="Helvetica"/>
          <w:color w:val="505050"/>
          <w:sz w:val="20"/>
          <w:szCs w:val="20"/>
        </w:rPr>
        <w:t>BorgerMatez</w:t>
      </w:r>
      <w:proofErr w:type="spellEnd"/>
      <w:r w:rsidR="00AE05A4">
        <w:rPr>
          <w:rFonts w:ascii="Helvetica" w:hAnsi="Helvetica" w:cs="Helvetica"/>
          <w:color w:val="505050"/>
          <w:sz w:val="20"/>
          <w:szCs w:val="20"/>
        </w:rPr>
        <w:t>, PA</w:t>
      </w:r>
      <w:r>
        <w:rPr>
          <w:rFonts w:ascii="Helvetica" w:hAnsi="Helvetica" w:cs="Helvetica"/>
          <w:color w:val="505050"/>
          <w:sz w:val="20"/>
          <w:szCs w:val="20"/>
        </w:rPr>
        <w:t xml:space="preserve"> has offices in Cherry Hill and Woodbury</w:t>
      </w:r>
      <w:r w:rsidR="00AE05A4">
        <w:rPr>
          <w:rFonts w:ascii="Helvetica" w:hAnsi="Helvetica" w:cs="Helvetica"/>
          <w:color w:val="505050"/>
          <w:sz w:val="20"/>
          <w:szCs w:val="20"/>
        </w:rPr>
        <w:t xml:space="preserve"> and six attorneys all who practice primarily divorce and family law</w:t>
      </w:r>
      <w:r>
        <w:rPr>
          <w:rFonts w:ascii="Helvetica" w:hAnsi="Helvetica" w:cs="Helvetica"/>
          <w:color w:val="505050"/>
          <w:sz w:val="20"/>
          <w:szCs w:val="20"/>
        </w:rPr>
        <w:t>.</w:t>
      </w:r>
      <w:r w:rsidR="00AE05A4">
        <w:rPr>
          <w:rFonts w:ascii="Helvetica" w:hAnsi="Helvetica" w:cs="Helvetica"/>
          <w:color w:val="505050"/>
          <w:sz w:val="20"/>
          <w:szCs w:val="20"/>
        </w:rPr>
        <w:t xml:space="preserve">  </w:t>
      </w:r>
      <w:r>
        <w:rPr>
          <w:rFonts w:ascii="Helvetica" w:hAnsi="Helvetica" w:cs="Helvetica"/>
          <w:color w:val="505050"/>
          <w:sz w:val="20"/>
          <w:szCs w:val="20"/>
        </w:rPr>
        <w:t>While he continues to litigate</w:t>
      </w:r>
      <w:r w:rsidR="0064248B">
        <w:rPr>
          <w:rFonts w:ascii="Helvetica" w:hAnsi="Helvetica" w:cs="Helvetica"/>
          <w:color w:val="505050"/>
          <w:sz w:val="20"/>
          <w:szCs w:val="20"/>
        </w:rPr>
        <w:t xml:space="preserve"> cases on behalf of his clients</w:t>
      </w:r>
      <w:r>
        <w:rPr>
          <w:rFonts w:ascii="Helvetica" w:hAnsi="Helvetica" w:cs="Helvetica"/>
          <w:color w:val="505050"/>
          <w:sz w:val="20"/>
          <w:szCs w:val="20"/>
        </w:rPr>
        <w:t>, more than half of his practice is now ADR</w:t>
      </w:r>
      <w:r w:rsidR="00AE05A4">
        <w:rPr>
          <w:rFonts w:ascii="Helvetica" w:hAnsi="Helvetica" w:cs="Helvetica"/>
          <w:color w:val="505050"/>
          <w:sz w:val="20"/>
          <w:szCs w:val="20"/>
        </w:rPr>
        <w:t xml:space="preserve"> (Alternative Dispute Resolution)</w:t>
      </w:r>
      <w:r>
        <w:rPr>
          <w:rFonts w:ascii="Helvetica" w:hAnsi="Helvetica" w:cs="Helvetica"/>
          <w:color w:val="505050"/>
          <w:sz w:val="20"/>
          <w:szCs w:val="20"/>
        </w:rPr>
        <w:t xml:space="preserve"> including mediation, arbitration, and Collaborative Divorce. He has </w:t>
      </w:r>
      <w:r w:rsidR="0064248B">
        <w:rPr>
          <w:rFonts w:ascii="Helvetica" w:hAnsi="Helvetica" w:cs="Helvetica"/>
          <w:color w:val="505050"/>
          <w:sz w:val="20"/>
          <w:szCs w:val="20"/>
        </w:rPr>
        <w:t xml:space="preserve">also </w:t>
      </w:r>
      <w:r>
        <w:rPr>
          <w:rFonts w:ascii="Helvetica" w:hAnsi="Helvetica" w:cs="Helvetica"/>
          <w:color w:val="505050"/>
          <w:sz w:val="20"/>
          <w:szCs w:val="20"/>
        </w:rPr>
        <w:t xml:space="preserve">been appointed by colleagues and judges to serve as a Parenting Coordinator, Guardian ad Litem, </w:t>
      </w:r>
      <w:r w:rsidR="0064248B">
        <w:rPr>
          <w:rFonts w:ascii="Helvetica" w:hAnsi="Helvetica" w:cs="Helvetica"/>
          <w:color w:val="505050"/>
          <w:sz w:val="20"/>
          <w:szCs w:val="20"/>
        </w:rPr>
        <w:t>B</w:t>
      </w:r>
      <w:r>
        <w:rPr>
          <w:rFonts w:ascii="Helvetica" w:hAnsi="Helvetica" w:cs="Helvetica"/>
          <w:color w:val="505050"/>
          <w:sz w:val="20"/>
          <w:szCs w:val="20"/>
        </w:rPr>
        <w:t xml:space="preserve">inding </w:t>
      </w:r>
      <w:r w:rsidR="0064248B">
        <w:rPr>
          <w:rFonts w:ascii="Helvetica" w:hAnsi="Helvetica" w:cs="Helvetica"/>
          <w:color w:val="505050"/>
          <w:sz w:val="20"/>
          <w:szCs w:val="20"/>
        </w:rPr>
        <w:t>A</w:t>
      </w:r>
      <w:r>
        <w:rPr>
          <w:rFonts w:ascii="Helvetica" w:hAnsi="Helvetica" w:cs="Helvetica"/>
          <w:color w:val="505050"/>
          <w:sz w:val="20"/>
          <w:szCs w:val="20"/>
        </w:rPr>
        <w:t>rbitrator, and Blue Ribbon Panelist.</w:t>
      </w:r>
      <w:r w:rsidR="00AE05A4">
        <w:rPr>
          <w:rFonts w:ascii="Helvetica" w:hAnsi="Helvetica" w:cs="Helvetica"/>
          <w:color w:val="505050"/>
          <w:sz w:val="20"/>
          <w:szCs w:val="20"/>
        </w:rPr>
        <w:t xml:space="preserve">  He is Certified by the Supreme Court of New Jersey as a Matrimonial Attorney and an approved R.1:40 Post MESP Economic Mediator in the State of New Jersey</w:t>
      </w:r>
      <w:r w:rsidR="0064248B">
        <w:rPr>
          <w:rFonts w:ascii="Helvetica" w:hAnsi="Helvetica" w:cs="Helvetica"/>
          <w:color w:val="505050"/>
          <w:sz w:val="20"/>
          <w:szCs w:val="20"/>
        </w:rPr>
        <w:t>.</w:t>
      </w:r>
    </w:p>
    <w:p w14:paraId="5E16780E" w14:textId="45182D26" w:rsidR="00DB42FD" w:rsidRDefault="00DB42FD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505050"/>
          <w:sz w:val="20"/>
          <w:szCs w:val="20"/>
        </w:rPr>
      </w:pPr>
    </w:p>
    <w:p w14:paraId="29726D7B" w14:textId="44980E0D" w:rsidR="00DB42FD" w:rsidRDefault="00DB42FD" w:rsidP="00DB42F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color w:val="505050"/>
          <w:sz w:val="20"/>
          <w:szCs w:val="20"/>
        </w:rPr>
        <w:t xml:space="preserve">Bruce was a founding member of the Thomas S. Forkin Family Law American Inn of Court for which he served on the Executive Committee from 1997-2009 and is currently a Master Emeritus. In June 2018, Bruce </w:t>
      </w:r>
      <w:r>
        <w:rPr>
          <w:rFonts w:ascii="Helvetica" w:hAnsi="Helvetica" w:cs="Helvetica"/>
          <w:sz w:val="20"/>
          <w:szCs w:val="20"/>
        </w:rPr>
        <w:t xml:space="preserve">was presented with the Honorable Joseph M. </w:t>
      </w:r>
      <w:proofErr w:type="spellStart"/>
      <w:r>
        <w:rPr>
          <w:rFonts w:ascii="Helvetica" w:hAnsi="Helvetica" w:cs="Helvetica"/>
          <w:sz w:val="20"/>
          <w:szCs w:val="20"/>
        </w:rPr>
        <w:t>Nardi</w:t>
      </w:r>
      <w:proofErr w:type="spellEnd"/>
      <w:r>
        <w:rPr>
          <w:rFonts w:ascii="Helvetica" w:hAnsi="Helvetica" w:cs="Helvetica"/>
          <w:sz w:val="20"/>
          <w:szCs w:val="20"/>
        </w:rPr>
        <w:t>, Jr Award</w:t>
      </w:r>
      <w:r w:rsidR="0064248B">
        <w:rPr>
          <w:rFonts w:ascii="Helvetica" w:hAnsi="Helvetica" w:cs="Helvetica"/>
          <w:sz w:val="20"/>
          <w:szCs w:val="20"/>
        </w:rPr>
        <w:t xml:space="preserve">.  </w:t>
      </w:r>
      <w:r>
        <w:rPr>
          <w:rFonts w:ascii="Helvetica" w:hAnsi="Helvetica" w:cs="Helvetica"/>
          <w:sz w:val="20"/>
          <w:szCs w:val="20"/>
        </w:rPr>
        <w:t>This prestigious award is presented to a member of the South Jersey Family Law community whose commitment to the practice of law encourages and exemplifies civility, humility, compassion and a moral/ethical obligation to the welfare of children and families, in general. This commitment further evidenced by participation in continuing legal education, whether formally or informally, and a willingness to act as an advisor/mentor to less experienced attorneys.</w:t>
      </w:r>
    </w:p>
    <w:p w14:paraId="25DEDC34" w14:textId="77777777" w:rsidR="00DB42FD" w:rsidRDefault="00DB42FD" w:rsidP="00DB42FD">
      <w:pPr>
        <w:pStyle w:val="NoSpacing"/>
        <w:rPr>
          <w:rFonts w:cs="Times New Roman"/>
        </w:rPr>
      </w:pPr>
    </w:p>
    <w:p w14:paraId="71B28C88" w14:textId="1A5DD10B" w:rsidR="00DB42FD" w:rsidRDefault="0064248B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This year, Bruce was appointed to </w:t>
      </w:r>
      <w:r w:rsidR="00DB42FD">
        <w:rPr>
          <w:rFonts w:ascii="Helvetica" w:hAnsi="Helvetica" w:cs="Helvetica"/>
          <w:sz w:val="20"/>
          <w:szCs w:val="20"/>
        </w:rPr>
        <w:t>serv</w:t>
      </w:r>
      <w:r w:rsidR="00AE05A4">
        <w:rPr>
          <w:rFonts w:ascii="Helvetica" w:hAnsi="Helvetica" w:cs="Helvetica"/>
          <w:sz w:val="20"/>
          <w:szCs w:val="20"/>
        </w:rPr>
        <w:t xml:space="preserve">e on </w:t>
      </w:r>
      <w:r w:rsidR="00DB42FD">
        <w:rPr>
          <w:rFonts w:ascii="Helvetica" w:hAnsi="Helvetica" w:cs="Helvetica"/>
          <w:sz w:val="20"/>
          <w:szCs w:val="20"/>
        </w:rPr>
        <w:t>the Family Law Executive Committee</w:t>
      </w:r>
      <w:r w:rsidR="00AE05A4">
        <w:rPr>
          <w:rFonts w:ascii="Helvetica" w:hAnsi="Helvetica" w:cs="Helvetica"/>
          <w:sz w:val="20"/>
          <w:szCs w:val="20"/>
        </w:rPr>
        <w:t xml:space="preserve"> of the New Jersey State Bar Association</w:t>
      </w:r>
      <w:r>
        <w:rPr>
          <w:rFonts w:ascii="Helvetica" w:hAnsi="Helvetica" w:cs="Helvetica"/>
          <w:sz w:val="20"/>
          <w:szCs w:val="20"/>
        </w:rPr>
        <w:t xml:space="preserve">.  He continues to </w:t>
      </w:r>
      <w:r w:rsidR="00DB42FD">
        <w:rPr>
          <w:rFonts w:ascii="Helvetica" w:hAnsi="Helvetica" w:cs="Helvetica"/>
          <w:sz w:val="20"/>
          <w:szCs w:val="20"/>
        </w:rPr>
        <w:t>participate on the Family Law Committees of the Burlington, Camden and Gloucester County Bar Associations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DB42FD">
        <w:rPr>
          <w:rFonts w:ascii="Helvetica" w:hAnsi="Helvetica" w:cs="Helvetica"/>
          <w:sz w:val="20"/>
          <w:szCs w:val="20"/>
        </w:rPr>
        <w:t>has spoken at seminars on a variety of family law topics</w:t>
      </w:r>
      <w:r>
        <w:rPr>
          <w:rFonts w:ascii="Helvetica" w:hAnsi="Helvetica" w:cs="Helvetica"/>
          <w:sz w:val="20"/>
          <w:szCs w:val="20"/>
        </w:rPr>
        <w:t xml:space="preserve">, </w:t>
      </w:r>
      <w:r w:rsidR="00AE05A4">
        <w:rPr>
          <w:rFonts w:ascii="Helvetica" w:hAnsi="Helvetica" w:cs="Helvetica"/>
          <w:sz w:val="20"/>
          <w:szCs w:val="20"/>
        </w:rPr>
        <w:t>and has presented workshops and seminars on basic divorce and family law for the Women’s Opportunity Center of Burlington County, People In Transition in Gloucester County, and various other organizations</w:t>
      </w:r>
      <w:r>
        <w:rPr>
          <w:rFonts w:ascii="Helvetica" w:hAnsi="Helvetica" w:cs="Helvetica"/>
          <w:sz w:val="20"/>
          <w:szCs w:val="20"/>
        </w:rPr>
        <w:t xml:space="preserve"> an public forums</w:t>
      </w:r>
      <w:r w:rsidR="00DB42FD">
        <w:rPr>
          <w:rFonts w:ascii="Helvetica" w:hAnsi="Helvetica" w:cs="Helvetica"/>
          <w:sz w:val="20"/>
          <w:szCs w:val="20"/>
        </w:rPr>
        <w:t xml:space="preserve">. </w:t>
      </w:r>
    </w:p>
    <w:p w14:paraId="69C62ED8" w14:textId="61FAAB96" w:rsidR="00DB42FD" w:rsidRDefault="00DB42FD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14:paraId="6895957F" w14:textId="23496E16" w:rsidR="00DB42FD" w:rsidRDefault="0064248B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Aside from his law practice, Bruce has been and continues to be involved in community service, volunteerism, and philanthropy.  He s</w:t>
      </w:r>
      <w:r w:rsidR="00DB42FD">
        <w:rPr>
          <w:rFonts w:ascii="Helvetica" w:hAnsi="Helvetica" w:cs="Helvetica"/>
          <w:sz w:val="20"/>
          <w:szCs w:val="20"/>
        </w:rPr>
        <w:t xml:space="preserve">erved as president of </w:t>
      </w:r>
      <w:r w:rsidR="00AE05A4">
        <w:rPr>
          <w:rFonts w:ascii="Helvetica" w:hAnsi="Helvetica" w:cs="Helvetica"/>
          <w:sz w:val="20"/>
          <w:szCs w:val="20"/>
        </w:rPr>
        <w:t xml:space="preserve">Congregation </w:t>
      </w:r>
      <w:proofErr w:type="spellStart"/>
      <w:r w:rsidR="00AE05A4">
        <w:rPr>
          <w:rFonts w:ascii="Helvetica" w:hAnsi="Helvetica" w:cs="Helvetica"/>
          <w:sz w:val="20"/>
          <w:szCs w:val="20"/>
        </w:rPr>
        <w:t>M’kor</w:t>
      </w:r>
      <w:proofErr w:type="spellEnd"/>
      <w:r w:rsidR="00AE05A4">
        <w:rPr>
          <w:rFonts w:ascii="Helvetica" w:hAnsi="Helvetica" w:cs="Helvetica"/>
          <w:sz w:val="20"/>
          <w:szCs w:val="20"/>
        </w:rPr>
        <w:t xml:space="preserve"> Shalom in Cherry Hill f</w:t>
      </w:r>
      <w:r w:rsidR="00DB42FD">
        <w:rPr>
          <w:rFonts w:ascii="Helvetica" w:hAnsi="Helvetica" w:cs="Helvetica"/>
          <w:sz w:val="20"/>
          <w:szCs w:val="20"/>
        </w:rPr>
        <w:t>or 3 years</w:t>
      </w:r>
      <w:r w:rsidR="00AE05A4">
        <w:rPr>
          <w:rFonts w:ascii="Helvetica" w:hAnsi="Helvetica" w:cs="Helvetica"/>
          <w:sz w:val="20"/>
          <w:szCs w:val="20"/>
        </w:rPr>
        <w:t xml:space="preserve"> where he continues to serve on the Executive Committee and a member of the Board of Trustee</w:t>
      </w:r>
      <w:r w:rsidR="00755C8A">
        <w:rPr>
          <w:rFonts w:ascii="Helvetica" w:hAnsi="Helvetica" w:cs="Helvetica"/>
          <w:sz w:val="20"/>
          <w:szCs w:val="20"/>
        </w:rPr>
        <w:t xml:space="preserve">, on which he has served for 12 years. As the current Vice President, for over 10 years, Bruce has served on the Board of </w:t>
      </w:r>
      <w:r w:rsidR="00DB42FD">
        <w:rPr>
          <w:rFonts w:ascii="Helvetica" w:hAnsi="Helvetica" w:cs="Helvetica"/>
          <w:sz w:val="20"/>
          <w:szCs w:val="20"/>
        </w:rPr>
        <w:t>Directors of the Starting Point of New Jersey, a resource and educational center for mental health and addiction</w:t>
      </w:r>
      <w:r w:rsidR="009E5F63">
        <w:rPr>
          <w:rFonts w:ascii="Helvetica" w:hAnsi="Helvetica" w:cs="Helvetica"/>
          <w:sz w:val="20"/>
          <w:szCs w:val="20"/>
        </w:rPr>
        <w:t>, and is actively involved in other volunteer work</w:t>
      </w:r>
      <w:r w:rsidR="00AE05A4">
        <w:rPr>
          <w:rFonts w:ascii="Helvetica" w:hAnsi="Helvetica" w:cs="Helvetica"/>
          <w:sz w:val="20"/>
          <w:szCs w:val="20"/>
        </w:rPr>
        <w:t xml:space="preserve"> and philanthropy</w:t>
      </w:r>
      <w:r w:rsidR="009E5F63">
        <w:rPr>
          <w:rFonts w:ascii="Helvetica" w:hAnsi="Helvetica" w:cs="Helvetica"/>
          <w:sz w:val="20"/>
          <w:szCs w:val="20"/>
        </w:rPr>
        <w:t xml:space="preserve">.  </w:t>
      </w:r>
    </w:p>
    <w:p w14:paraId="53111383" w14:textId="51267A68" w:rsidR="00755C8A" w:rsidRDefault="00755C8A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14:paraId="4C32BE40" w14:textId="5F4AF1FC" w:rsidR="00755C8A" w:rsidRDefault="00755C8A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Bruce received a B.A. in English from the University of Maryland, College Park in 1986 and his JD from Villanova University School of Law in 1989.  He worked as a law clerk to the Honorable Samuel D. Natal in the Superior Court of New Jersey before entering private practice. In recent years, Bruce has been a guest speaker for Dean Friedman’s summer intensive Interviewing and Counseling class at Rutgers Law School. </w:t>
      </w:r>
    </w:p>
    <w:p w14:paraId="2E757D17" w14:textId="77777777" w:rsidR="009E5F63" w:rsidRDefault="009E5F63" w:rsidP="00DB4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</w:p>
    <w:p w14:paraId="65315BA3" w14:textId="77777777" w:rsidR="000C78F1" w:rsidRDefault="000C78F1" w:rsidP="006F2EE0"/>
    <w:sectPr w:rsidR="000C78F1" w:rsidSect="0016322F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57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CA4CE" w14:textId="77777777" w:rsidR="00DB42FD" w:rsidRDefault="00DB42FD" w:rsidP="001B2ECC">
      <w:r>
        <w:separator/>
      </w:r>
    </w:p>
  </w:endnote>
  <w:endnote w:type="continuationSeparator" w:id="0">
    <w:p w14:paraId="153EBD3E" w14:textId="77777777" w:rsidR="00DB42FD" w:rsidRDefault="00DB42FD" w:rsidP="001B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7738" w14:textId="77777777" w:rsidR="006F2EE0" w:rsidRDefault="006F2EE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4FAA449E" wp14:editId="52174CD8">
          <wp:simplePos x="0" y="0"/>
          <wp:positionH relativeFrom="margin">
            <wp:posOffset>-171450</wp:posOffset>
          </wp:positionH>
          <wp:positionV relativeFrom="margin">
            <wp:posOffset>7073265</wp:posOffset>
          </wp:positionV>
          <wp:extent cx="6467475" cy="822960"/>
          <wp:effectExtent l="0" t="0" r="952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747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11106" w14:textId="77777777" w:rsidR="00DB42FD" w:rsidRDefault="00DB42FD" w:rsidP="001B2ECC">
      <w:r>
        <w:separator/>
      </w:r>
    </w:p>
  </w:footnote>
  <w:footnote w:type="continuationSeparator" w:id="0">
    <w:p w14:paraId="7522E787" w14:textId="77777777" w:rsidR="00DB42FD" w:rsidRDefault="00DB42FD" w:rsidP="001B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98713" w14:textId="77777777" w:rsidR="00F63419" w:rsidRDefault="00F63419" w:rsidP="003D6847">
    <w:pPr>
      <w:pStyle w:val="Header"/>
      <w:ind w:left="-990" w:right="-5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D076" w14:textId="77777777" w:rsidR="00A37AD3" w:rsidRDefault="00A37AD3" w:rsidP="006F2EE0">
    <w:pPr>
      <w:pStyle w:val="Header"/>
      <w:ind w:right="-54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7B3291FE" wp14:editId="5E17BC93">
          <wp:simplePos x="0" y="0"/>
          <wp:positionH relativeFrom="margin">
            <wp:posOffset>-685800</wp:posOffset>
          </wp:positionH>
          <wp:positionV relativeFrom="margin">
            <wp:posOffset>-1933575</wp:posOffset>
          </wp:positionV>
          <wp:extent cx="7323913" cy="205803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3913" cy="2058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482465" w14:textId="77777777" w:rsidR="00A37AD3" w:rsidRDefault="00A37AD3" w:rsidP="006F2EE0">
    <w:pPr>
      <w:pStyle w:val="Header"/>
      <w:ind w:right="-540"/>
    </w:pPr>
  </w:p>
  <w:p w14:paraId="33A91541" w14:textId="77777777" w:rsidR="00A37AD3" w:rsidRDefault="00A37AD3" w:rsidP="006F2EE0">
    <w:pPr>
      <w:pStyle w:val="Header"/>
      <w:ind w:right="-540"/>
    </w:pPr>
  </w:p>
  <w:p w14:paraId="78A11AED" w14:textId="77777777" w:rsidR="007623C3" w:rsidRDefault="007623C3" w:rsidP="006F2EE0">
    <w:pPr>
      <w:pStyle w:val="Header"/>
      <w:ind w:right="-540"/>
    </w:pPr>
  </w:p>
  <w:p w14:paraId="5792FEC4" w14:textId="77777777" w:rsidR="00A37AD3" w:rsidRDefault="00A37AD3">
    <w:pPr>
      <w:pStyle w:val="Header"/>
    </w:pPr>
  </w:p>
  <w:p w14:paraId="3D448B08" w14:textId="77777777" w:rsidR="00A37AD3" w:rsidRDefault="00A37AD3">
    <w:pPr>
      <w:pStyle w:val="Header"/>
    </w:pPr>
  </w:p>
  <w:p w14:paraId="099685FB" w14:textId="77777777" w:rsidR="00A37AD3" w:rsidRDefault="00A37AD3">
    <w:pPr>
      <w:pStyle w:val="Header"/>
    </w:pPr>
  </w:p>
  <w:p w14:paraId="6E9E9A04" w14:textId="77777777" w:rsidR="00A37AD3" w:rsidRDefault="00A37AD3">
    <w:pPr>
      <w:pStyle w:val="Header"/>
    </w:pPr>
  </w:p>
  <w:p w14:paraId="55876F42" w14:textId="77777777" w:rsidR="00A37AD3" w:rsidRDefault="00A37A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FD"/>
    <w:rsid w:val="000001CF"/>
    <w:rsid w:val="000265FC"/>
    <w:rsid w:val="000727A0"/>
    <w:rsid w:val="000A2B6B"/>
    <w:rsid w:val="000C78F1"/>
    <w:rsid w:val="001126B1"/>
    <w:rsid w:val="0016322F"/>
    <w:rsid w:val="001B2ECC"/>
    <w:rsid w:val="00331BD9"/>
    <w:rsid w:val="00343631"/>
    <w:rsid w:val="003653F7"/>
    <w:rsid w:val="003C513B"/>
    <w:rsid w:val="003D6847"/>
    <w:rsid w:val="00417227"/>
    <w:rsid w:val="0046294F"/>
    <w:rsid w:val="004E212D"/>
    <w:rsid w:val="00577884"/>
    <w:rsid w:val="005C11C6"/>
    <w:rsid w:val="00613E90"/>
    <w:rsid w:val="00617EFB"/>
    <w:rsid w:val="00637D05"/>
    <w:rsid w:val="0064248B"/>
    <w:rsid w:val="006F11B7"/>
    <w:rsid w:val="006F2EE0"/>
    <w:rsid w:val="007103C9"/>
    <w:rsid w:val="00753270"/>
    <w:rsid w:val="00755C8A"/>
    <w:rsid w:val="007623C3"/>
    <w:rsid w:val="007D79EA"/>
    <w:rsid w:val="007E57A6"/>
    <w:rsid w:val="007F64A0"/>
    <w:rsid w:val="00811BD2"/>
    <w:rsid w:val="00825A84"/>
    <w:rsid w:val="00834CE1"/>
    <w:rsid w:val="00864158"/>
    <w:rsid w:val="00867CE4"/>
    <w:rsid w:val="00874E58"/>
    <w:rsid w:val="00897931"/>
    <w:rsid w:val="008D2F60"/>
    <w:rsid w:val="008F5A73"/>
    <w:rsid w:val="00936733"/>
    <w:rsid w:val="00960AEB"/>
    <w:rsid w:val="009E5F63"/>
    <w:rsid w:val="00A313BC"/>
    <w:rsid w:val="00A36F64"/>
    <w:rsid w:val="00A37AD3"/>
    <w:rsid w:val="00A4243A"/>
    <w:rsid w:val="00A758D9"/>
    <w:rsid w:val="00A821CC"/>
    <w:rsid w:val="00AD3ACA"/>
    <w:rsid w:val="00AE05A4"/>
    <w:rsid w:val="00B266D5"/>
    <w:rsid w:val="00BE2DFD"/>
    <w:rsid w:val="00C74CE9"/>
    <w:rsid w:val="00D37D6B"/>
    <w:rsid w:val="00DB42FD"/>
    <w:rsid w:val="00EC4E82"/>
    <w:rsid w:val="00EF77F7"/>
    <w:rsid w:val="00F1631B"/>
    <w:rsid w:val="00F365D9"/>
    <w:rsid w:val="00F63419"/>
    <w:rsid w:val="00FD62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EF44D14"/>
  <w15:docId w15:val="{616CA7CD-202A-484C-B388-FCAC2375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33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E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C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E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C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42FD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NoSpacing">
    <w:name w:val="No Spacing"/>
    <w:uiPriority w:val="1"/>
    <w:qFormat/>
    <w:rsid w:val="00DB42FD"/>
    <w:pPr>
      <w:suppressAutoHyphens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custom\templates\FORMS-General\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423F-2233-4CE0-93F9-9167240E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460</Words>
  <Characters>2624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Design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P. Matez</dc:creator>
  <cp:lastModifiedBy>Deborah Carr</cp:lastModifiedBy>
  <cp:revision>2</cp:revision>
  <cp:lastPrinted>2018-05-14T16:06:00Z</cp:lastPrinted>
  <dcterms:created xsi:type="dcterms:W3CDTF">2018-10-24T12:33:00Z</dcterms:created>
  <dcterms:modified xsi:type="dcterms:W3CDTF">2018-10-24T12:33:00Z</dcterms:modified>
</cp:coreProperties>
</file>