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107" w14:textId="77777777" w:rsidR="00025A02" w:rsidRDefault="00025A02" w:rsidP="00264BB7">
      <w:pPr>
        <w:pStyle w:val="Title"/>
        <w:outlineLvl w:val="0"/>
      </w:pPr>
      <w:r>
        <w:t>ELLEN P. GOODMAN</w:t>
      </w:r>
    </w:p>
    <w:p w14:paraId="0D03669D" w14:textId="77777777" w:rsidR="00025A02" w:rsidRDefault="00025A02">
      <w:pPr>
        <w:jc w:val="center"/>
        <w:rPr>
          <w:rFonts w:ascii="Times New Roman" w:hAnsi="Times New Roman"/>
          <w:sz w:val="20"/>
        </w:rPr>
      </w:pPr>
      <w:smartTag w:uri="urn:schemas-microsoft-com:office:smarttags" w:element="PlaceName">
        <w:r>
          <w:rPr>
            <w:rFonts w:ascii="Times New Roman" w:hAnsi="Times New Roman"/>
            <w:sz w:val="20"/>
          </w:rPr>
          <w:t>Rutgers</w:t>
        </w:r>
      </w:smartTag>
      <w:r>
        <w:rPr>
          <w:rFonts w:ascii="Times New Roman" w:hAnsi="Times New Roman"/>
          <w:sz w:val="20"/>
        </w:rPr>
        <w:t xml:space="preserve"> </w:t>
      </w:r>
      <w:r w:rsidR="00F422DE">
        <w:rPr>
          <w:rFonts w:ascii="Times New Roman" w:hAnsi="Times New Roman"/>
          <w:sz w:val="20"/>
        </w:rPr>
        <w:t>Law School</w:t>
      </w:r>
    </w:p>
    <w:p w14:paraId="568449EF" w14:textId="77777777" w:rsidR="00025A02" w:rsidRDefault="00025A02" w:rsidP="00264BB7">
      <w:pPr>
        <w:jc w:val="center"/>
        <w:outlineLvl w:val="0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</w:rPr>
            <w:t>217 N. Fifth Street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0"/>
            </w:rPr>
            <w:t>Camden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N.J.</w:t>
          </w:r>
        </w:smartTag>
        <w:r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08102</w:t>
          </w:r>
        </w:smartTag>
      </w:smartTag>
    </w:p>
    <w:p w14:paraId="2C1538CE" w14:textId="77777777" w:rsidR="00025A02" w:rsidRDefault="00090DE8" w:rsidP="00815006">
      <w:pPr>
        <w:jc w:val="center"/>
        <w:outlineLvl w:val="0"/>
        <w:rPr>
          <w:rFonts w:ascii="Times New Roman" w:hAnsi="Times New Roman"/>
          <w:bCs/>
          <w:spacing w:val="-3"/>
          <w:sz w:val="18"/>
        </w:rPr>
      </w:pPr>
      <w:hyperlink r:id="rId7" w:history="1">
        <w:r w:rsidR="00815006" w:rsidRPr="00E5724C">
          <w:rPr>
            <w:rStyle w:val="Hyperlink"/>
            <w:rFonts w:ascii="Times New Roman" w:hAnsi="Times New Roman"/>
            <w:spacing w:val="-2"/>
            <w:sz w:val="20"/>
          </w:rPr>
          <w:t>ellgood@rutgers.edu</w:t>
        </w:r>
      </w:hyperlink>
      <w:r w:rsidR="00815006">
        <w:rPr>
          <w:rFonts w:ascii="Times New Roman" w:hAnsi="Times New Roman"/>
          <w:bCs/>
          <w:spacing w:val="-2"/>
          <w:sz w:val="20"/>
        </w:rPr>
        <w:t xml:space="preserve"> ~ </w:t>
      </w:r>
      <w:r w:rsidR="00025A02">
        <w:rPr>
          <w:rFonts w:ascii="Times New Roman" w:hAnsi="Times New Roman"/>
          <w:bCs/>
          <w:spacing w:val="-3"/>
          <w:sz w:val="20"/>
        </w:rPr>
        <w:t>856-225-6393 (t); 610-324-9710 (m)</w:t>
      </w:r>
    </w:p>
    <w:p w14:paraId="45310EA7" w14:textId="77777777" w:rsidR="005F7BD3" w:rsidRDefault="005F7BD3" w:rsidP="00264BB7">
      <w:pPr>
        <w:jc w:val="center"/>
        <w:outlineLvl w:val="0"/>
        <w:rPr>
          <w:rFonts w:ascii="Times New Roman" w:hAnsi="Times New Roman"/>
          <w:b/>
          <w:bCs/>
        </w:rPr>
      </w:pPr>
    </w:p>
    <w:p w14:paraId="060BF204" w14:textId="77777777" w:rsidR="00025A02" w:rsidRPr="00995AEA" w:rsidRDefault="00025A02" w:rsidP="00264BB7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995AEA">
        <w:rPr>
          <w:rFonts w:ascii="Times New Roman" w:hAnsi="Times New Roman"/>
          <w:b/>
          <w:bCs/>
          <w:caps/>
        </w:rPr>
        <w:t>E</w:t>
      </w:r>
      <w:r w:rsidR="00995AEA" w:rsidRPr="00995AEA">
        <w:rPr>
          <w:rFonts w:ascii="Times New Roman" w:hAnsi="Times New Roman"/>
          <w:b/>
          <w:bCs/>
          <w:caps/>
        </w:rPr>
        <w:t>ducation</w:t>
      </w:r>
    </w:p>
    <w:p w14:paraId="135032A9" w14:textId="77777777" w:rsidR="00025A02" w:rsidRDefault="00025A0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14:paraId="06B44182" w14:textId="1FAC0706" w:rsidR="00025A02" w:rsidRPr="00656AFD" w:rsidRDefault="00025A02" w:rsidP="00FC757E">
      <w:pPr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FC757E">
        <w:rPr>
          <w:rFonts w:ascii="Times New Roman" w:hAnsi="Times New Roman"/>
          <w:b/>
          <w:spacing w:val="-2"/>
          <w:szCs w:val="24"/>
        </w:rPr>
        <w:t>Harvard Law School</w:t>
      </w:r>
      <w:r w:rsidRPr="00656AFD">
        <w:rPr>
          <w:rFonts w:ascii="Times New Roman" w:hAnsi="Times New Roman"/>
          <w:b/>
          <w:spacing w:val="-2"/>
          <w:sz w:val="22"/>
          <w:szCs w:val="22"/>
        </w:rPr>
        <w:t>,</w:t>
      </w:r>
      <w:r w:rsidRPr="00656AFD">
        <w:rPr>
          <w:rFonts w:ascii="Times New Roman" w:hAnsi="Times New Roman"/>
          <w:spacing w:val="-2"/>
          <w:sz w:val="22"/>
          <w:szCs w:val="22"/>
        </w:rPr>
        <w:t xml:space="preserve"> J.D. </w:t>
      </w:r>
      <w:r w:rsidRPr="00656AFD">
        <w:rPr>
          <w:rFonts w:ascii="Times New Roman" w:hAnsi="Times New Roman"/>
          <w:i/>
          <w:spacing w:val="-2"/>
          <w:sz w:val="22"/>
          <w:szCs w:val="22"/>
        </w:rPr>
        <w:t>cum laude</w:t>
      </w:r>
      <w:r w:rsidR="005F7BD3" w:rsidRPr="00656AFD">
        <w:rPr>
          <w:rFonts w:ascii="Times New Roman" w:hAnsi="Times New Roman"/>
          <w:i/>
          <w:spacing w:val="-2"/>
          <w:sz w:val="22"/>
          <w:szCs w:val="22"/>
        </w:rPr>
        <w:t xml:space="preserve">.  </w:t>
      </w:r>
      <w:r w:rsidR="00995AEA" w:rsidRPr="00656AFD">
        <w:rPr>
          <w:rFonts w:ascii="Times New Roman" w:hAnsi="Times New Roman"/>
          <w:spacing w:val="-2"/>
          <w:sz w:val="22"/>
          <w:szCs w:val="22"/>
        </w:rPr>
        <w:t>Pew Fellow in International Law</w:t>
      </w:r>
      <w:r w:rsidRPr="00656AFD">
        <w:rPr>
          <w:rFonts w:ascii="Times New Roman" w:hAnsi="Times New Roman"/>
          <w:spacing w:val="-2"/>
          <w:sz w:val="22"/>
          <w:szCs w:val="22"/>
        </w:rPr>
        <w:tab/>
      </w:r>
      <w:r w:rsidR="00F6716D" w:rsidRPr="00656AFD">
        <w:rPr>
          <w:rFonts w:ascii="Times New Roman" w:hAnsi="Times New Roman"/>
          <w:spacing w:val="-2"/>
          <w:sz w:val="22"/>
          <w:szCs w:val="22"/>
        </w:rPr>
        <w:tab/>
        <w:t xml:space="preserve">  </w:t>
      </w:r>
      <w:r w:rsidR="00340647" w:rsidRPr="00656AF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56AFD">
        <w:rPr>
          <w:rFonts w:ascii="Times New Roman" w:hAnsi="Times New Roman"/>
          <w:spacing w:val="-2"/>
          <w:sz w:val="22"/>
          <w:szCs w:val="22"/>
        </w:rPr>
        <w:tab/>
        <w:t xml:space="preserve">    </w:t>
      </w:r>
      <w:r w:rsidR="0081457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56AFD">
        <w:rPr>
          <w:rFonts w:ascii="Times New Roman" w:hAnsi="Times New Roman"/>
          <w:spacing w:val="-2"/>
          <w:sz w:val="22"/>
          <w:szCs w:val="22"/>
        </w:rPr>
        <w:t>1992</w:t>
      </w:r>
      <w:r w:rsidRPr="00656AFD">
        <w:rPr>
          <w:rFonts w:ascii="Times New Roman" w:hAnsi="Times New Roman"/>
          <w:spacing w:val="-2"/>
          <w:sz w:val="22"/>
          <w:szCs w:val="22"/>
        </w:rPr>
        <w:tab/>
      </w:r>
    </w:p>
    <w:p w14:paraId="4C41CFF9" w14:textId="77777777" w:rsidR="007A60AB" w:rsidRDefault="00025A02" w:rsidP="007A60AB">
      <w:pPr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FC757E">
        <w:rPr>
          <w:rFonts w:ascii="Times New Roman" w:hAnsi="Times New Roman"/>
          <w:b/>
          <w:spacing w:val="-2"/>
          <w:szCs w:val="24"/>
        </w:rPr>
        <w:t>Harvard College</w:t>
      </w:r>
      <w:r w:rsidRPr="00656AFD">
        <w:rPr>
          <w:rFonts w:ascii="Times New Roman" w:hAnsi="Times New Roman"/>
          <w:b/>
          <w:spacing w:val="-2"/>
          <w:sz w:val="22"/>
          <w:szCs w:val="22"/>
        </w:rPr>
        <w:t>,</w:t>
      </w:r>
      <w:r w:rsidRPr="00656AFD">
        <w:rPr>
          <w:rFonts w:ascii="Times New Roman" w:hAnsi="Times New Roman"/>
          <w:spacing w:val="-2"/>
          <w:sz w:val="22"/>
          <w:szCs w:val="22"/>
        </w:rPr>
        <w:t xml:space="preserve"> A.B. </w:t>
      </w:r>
      <w:r w:rsidRPr="00656AFD">
        <w:rPr>
          <w:rFonts w:ascii="Times New Roman" w:hAnsi="Times New Roman"/>
          <w:i/>
          <w:spacing w:val="-2"/>
          <w:sz w:val="22"/>
          <w:szCs w:val="22"/>
        </w:rPr>
        <w:t>magna cum laude</w:t>
      </w:r>
      <w:r w:rsidR="005F7BD3" w:rsidRPr="00656AFD">
        <w:rPr>
          <w:rFonts w:ascii="Times New Roman" w:hAnsi="Times New Roman"/>
          <w:i/>
          <w:spacing w:val="-2"/>
          <w:sz w:val="22"/>
          <w:szCs w:val="22"/>
        </w:rPr>
        <w:t xml:space="preserve">.  </w:t>
      </w:r>
      <w:r w:rsidR="00995AEA" w:rsidRPr="00656AFD">
        <w:rPr>
          <w:rFonts w:ascii="Times New Roman" w:hAnsi="Times New Roman"/>
          <w:spacing w:val="-2"/>
          <w:sz w:val="22"/>
          <w:szCs w:val="22"/>
        </w:rPr>
        <w:t>Harvard Crimson, Philips Brooks House</w:t>
      </w:r>
      <w:r w:rsidR="000E4D6D" w:rsidRPr="00656AFD">
        <w:rPr>
          <w:rFonts w:ascii="Times New Roman" w:hAnsi="Times New Roman"/>
          <w:i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5F7BD3" w:rsidRPr="00656AFD">
        <w:rPr>
          <w:rFonts w:ascii="Times New Roman" w:hAnsi="Times New Roman"/>
          <w:spacing w:val="-2"/>
          <w:sz w:val="22"/>
          <w:szCs w:val="22"/>
        </w:rPr>
        <w:t xml:space="preserve">   </w:t>
      </w:r>
      <w:r w:rsidR="00995AEA" w:rsidRPr="00656AFD">
        <w:rPr>
          <w:rFonts w:ascii="Times New Roman" w:hAnsi="Times New Roman"/>
          <w:spacing w:val="-2"/>
          <w:sz w:val="22"/>
          <w:szCs w:val="22"/>
        </w:rPr>
        <w:t xml:space="preserve">          </w:t>
      </w:r>
      <w:r w:rsidR="00F6716D" w:rsidRPr="00656AF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A3CE6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145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A3CE6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81457D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56AFD">
        <w:rPr>
          <w:rFonts w:ascii="Times New Roman" w:hAnsi="Times New Roman"/>
          <w:spacing w:val="-2"/>
          <w:sz w:val="22"/>
          <w:szCs w:val="22"/>
        </w:rPr>
        <w:t>1988</w:t>
      </w:r>
    </w:p>
    <w:p w14:paraId="13D462B2" w14:textId="77777777" w:rsidR="00025A02" w:rsidRPr="00656AFD" w:rsidRDefault="00025A02" w:rsidP="007A60AB">
      <w:pPr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656AFD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55DAF4F8" w14:textId="77777777" w:rsidR="00025A02" w:rsidRPr="00995AEA" w:rsidRDefault="00025A02" w:rsidP="00264BB7">
      <w:pPr>
        <w:suppressAutoHyphens/>
        <w:jc w:val="center"/>
        <w:outlineLvl w:val="0"/>
        <w:rPr>
          <w:rFonts w:ascii="Times New Roman" w:hAnsi="Times New Roman"/>
          <w:caps/>
          <w:spacing w:val="-2"/>
        </w:rPr>
      </w:pPr>
      <w:r w:rsidRPr="00995AEA">
        <w:rPr>
          <w:rFonts w:ascii="Times New Roman" w:hAnsi="Times New Roman"/>
          <w:b/>
          <w:caps/>
          <w:spacing w:val="-2"/>
        </w:rPr>
        <w:t>E</w:t>
      </w:r>
      <w:r w:rsidR="00995AEA" w:rsidRPr="00995AEA">
        <w:rPr>
          <w:rFonts w:ascii="Times New Roman" w:hAnsi="Times New Roman"/>
          <w:b/>
          <w:caps/>
          <w:spacing w:val="-2"/>
        </w:rPr>
        <w:t>mployment</w:t>
      </w:r>
    </w:p>
    <w:p w14:paraId="4BF4B1AC" w14:textId="77777777" w:rsidR="005F7BD3" w:rsidRPr="00A8799D" w:rsidRDefault="005F7BD3">
      <w:pPr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14:paraId="08A030BE" w14:textId="43BA8189" w:rsidR="00EE6D98" w:rsidRDefault="00025A02" w:rsidP="007A60AB">
      <w:pPr>
        <w:suppressAutoHyphens/>
        <w:rPr>
          <w:rFonts w:ascii="Times New Roman" w:hAnsi="Times New Roman"/>
          <w:bCs/>
          <w:spacing w:val="-2"/>
          <w:sz w:val="22"/>
          <w:szCs w:val="22"/>
        </w:rPr>
      </w:pPr>
      <w:r w:rsidRPr="00FC757E">
        <w:rPr>
          <w:rFonts w:ascii="Times New Roman" w:hAnsi="Times New Roman"/>
          <w:b/>
          <w:spacing w:val="-2"/>
          <w:szCs w:val="24"/>
        </w:rPr>
        <w:t>Rutgers Law</w:t>
      </w:r>
      <w:r w:rsidR="00597C64">
        <w:rPr>
          <w:rFonts w:ascii="Times New Roman" w:hAnsi="Times New Roman"/>
          <w:b/>
          <w:spacing w:val="-2"/>
          <w:szCs w:val="24"/>
        </w:rPr>
        <w:t xml:space="preserve"> School</w:t>
      </w:r>
      <w:r w:rsidRPr="00FC757E">
        <w:rPr>
          <w:rFonts w:ascii="Times New Roman" w:hAnsi="Times New Roman"/>
          <w:b/>
          <w:spacing w:val="-2"/>
          <w:szCs w:val="24"/>
        </w:rPr>
        <w:t>.</w:t>
      </w:r>
      <w:r w:rsidR="00656AFD" w:rsidRPr="00FC757E">
        <w:rPr>
          <w:rFonts w:ascii="Times New Roman" w:hAnsi="Times New Roman"/>
          <w:b/>
          <w:spacing w:val="-2"/>
          <w:szCs w:val="24"/>
        </w:rPr>
        <w:t xml:space="preserve">  </w:t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>Camden, N</w:t>
      </w:r>
      <w:r w:rsidR="005F7BD3" w:rsidRPr="00656AFD">
        <w:rPr>
          <w:rFonts w:ascii="Times New Roman" w:hAnsi="Times New Roman"/>
          <w:bCs/>
          <w:spacing w:val="-2"/>
          <w:sz w:val="22"/>
          <w:szCs w:val="22"/>
        </w:rPr>
        <w:t xml:space="preserve">J  </w:t>
      </w:r>
      <w:r w:rsidR="005F7BD3" w:rsidRPr="00656AFD">
        <w:rPr>
          <w:rFonts w:ascii="Times New Roman" w:hAnsi="Times New Roman"/>
          <w:bCs/>
          <w:spacing w:val="-2"/>
          <w:sz w:val="22"/>
          <w:szCs w:val="22"/>
        </w:rPr>
        <w:tab/>
        <w:t xml:space="preserve"> </w:t>
      </w:r>
      <w:r w:rsidR="00597C64">
        <w:rPr>
          <w:rFonts w:ascii="Times New Roman" w:hAnsi="Times New Roman"/>
          <w:bCs/>
          <w:spacing w:val="-2"/>
          <w:sz w:val="22"/>
          <w:szCs w:val="22"/>
        </w:rPr>
        <w:tab/>
      </w:r>
      <w:r w:rsidR="00597C64">
        <w:rPr>
          <w:rFonts w:ascii="Times New Roman" w:hAnsi="Times New Roman"/>
          <w:bCs/>
          <w:spacing w:val="-2"/>
          <w:sz w:val="22"/>
          <w:szCs w:val="22"/>
        </w:rPr>
        <w:tab/>
      </w:r>
      <w:r w:rsidR="00EE6D98">
        <w:rPr>
          <w:rFonts w:ascii="Times New Roman" w:hAnsi="Times New Roman"/>
          <w:bCs/>
          <w:spacing w:val="-2"/>
          <w:sz w:val="22"/>
          <w:szCs w:val="22"/>
        </w:rPr>
        <w:t xml:space="preserve">Associate Dean for Strategic Initiatives </w:t>
      </w:r>
      <w:r w:rsidR="00EE6D98">
        <w:rPr>
          <w:rFonts w:ascii="Times New Roman" w:hAnsi="Times New Roman"/>
          <w:bCs/>
          <w:spacing w:val="-2"/>
          <w:sz w:val="22"/>
          <w:szCs w:val="22"/>
        </w:rPr>
        <w:tab/>
        <w:t>2021</w:t>
      </w:r>
      <w:r w:rsidR="002B7166">
        <w:rPr>
          <w:rFonts w:ascii="Times New Roman" w:hAnsi="Times New Roman"/>
          <w:bCs/>
          <w:spacing w:val="-2"/>
          <w:sz w:val="22"/>
          <w:szCs w:val="22"/>
        </w:rPr>
        <w:t>-22</w:t>
      </w:r>
    </w:p>
    <w:p w14:paraId="0550FCB0" w14:textId="54D01D21" w:rsidR="00025A02" w:rsidRPr="00656AFD" w:rsidRDefault="002B7166" w:rsidP="00EE6D98">
      <w:pPr>
        <w:suppressAutoHyphens/>
        <w:ind w:left="5040"/>
        <w:rPr>
          <w:rFonts w:ascii="Times New Roman" w:hAnsi="Times New Roman"/>
          <w:bCs/>
          <w:spacing w:val="-2"/>
          <w:sz w:val="22"/>
          <w:szCs w:val="22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 xml:space="preserve">Distinguished </w:t>
      </w:r>
      <w:r w:rsidR="005F7BD3" w:rsidRPr="00656AFD">
        <w:rPr>
          <w:rFonts w:ascii="Times New Roman" w:hAnsi="Times New Roman"/>
          <w:bCs/>
          <w:spacing w:val="-2"/>
          <w:sz w:val="22"/>
          <w:szCs w:val="22"/>
        </w:rPr>
        <w:t>Professor</w:t>
      </w:r>
      <w:r w:rsidR="007A60AB">
        <w:rPr>
          <w:rFonts w:ascii="Times New Roman" w:hAnsi="Times New Roman"/>
          <w:bCs/>
          <w:spacing w:val="-2"/>
          <w:sz w:val="22"/>
          <w:szCs w:val="22"/>
        </w:rPr>
        <w:t xml:space="preserve">               </w:t>
      </w:r>
      <w:r w:rsidR="005F7BD3" w:rsidRPr="00656AFD">
        <w:rPr>
          <w:rFonts w:ascii="Times New Roman" w:hAnsi="Times New Roman"/>
          <w:bCs/>
          <w:spacing w:val="-2"/>
          <w:sz w:val="22"/>
          <w:szCs w:val="22"/>
        </w:rPr>
        <w:t xml:space="preserve">   </w:t>
      </w:r>
      <w:r w:rsidR="0047031D" w:rsidRPr="00656AFD">
        <w:rPr>
          <w:rFonts w:ascii="Times New Roman" w:hAnsi="Times New Roman"/>
          <w:bCs/>
          <w:spacing w:val="-2"/>
          <w:sz w:val="22"/>
          <w:szCs w:val="22"/>
        </w:rPr>
        <w:tab/>
        <w:t>20</w:t>
      </w:r>
      <w:r>
        <w:rPr>
          <w:rFonts w:ascii="Times New Roman" w:hAnsi="Times New Roman"/>
          <w:bCs/>
          <w:spacing w:val="-2"/>
          <w:sz w:val="22"/>
          <w:szCs w:val="22"/>
        </w:rPr>
        <w:t>22</w:t>
      </w:r>
      <w:r w:rsidR="00EE6D98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D93C0A">
        <w:rPr>
          <w:rFonts w:ascii="Times New Roman" w:hAnsi="Times New Roman"/>
          <w:bCs/>
          <w:spacing w:val="-2"/>
          <w:sz w:val="22"/>
          <w:szCs w:val="22"/>
        </w:rPr>
        <w:t>o</w:t>
      </w:r>
      <w:r w:rsidR="007510D9">
        <w:rPr>
          <w:rFonts w:ascii="Times New Roman" w:hAnsi="Times New Roman"/>
          <w:bCs/>
          <w:spacing w:val="-2"/>
          <w:sz w:val="22"/>
          <w:szCs w:val="22"/>
        </w:rPr>
        <w:t>n</w:t>
      </w:r>
    </w:p>
    <w:p w14:paraId="0EFAA051" w14:textId="79A02555" w:rsidR="00025A02" w:rsidRPr="00656AFD" w:rsidRDefault="0047031D" w:rsidP="00292441">
      <w:pPr>
        <w:pStyle w:val="EndnoteText"/>
        <w:suppressAutoHyphens/>
        <w:rPr>
          <w:rFonts w:ascii="Times New Roman" w:hAnsi="Times New Roman"/>
          <w:bCs/>
          <w:spacing w:val="-2"/>
          <w:sz w:val="22"/>
          <w:szCs w:val="22"/>
        </w:rPr>
      </w:pP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</w:r>
      <w:r w:rsidR="007510D9">
        <w:rPr>
          <w:rFonts w:ascii="Times New Roman" w:hAnsi="Times New Roman"/>
          <w:bCs/>
          <w:spacing w:val="-2"/>
          <w:sz w:val="22"/>
          <w:szCs w:val="22"/>
        </w:rPr>
        <w:t>Professor/</w:t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>Associate Professor</w:t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ab/>
        <w:t xml:space="preserve">    </w:t>
      </w:r>
      <w:r w:rsidR="00656AFD">
        <w:rPr>
          <w:rFonts w:ascii="Times New Roman" w:hAnsi="Times New Roman"/>
          <w:bCs/>
          <w:spacing w:val="-2"/>
          <w:sz w:val="22"/>
          <w:szCs w:val="22"/>
        </w:rPr>
        <w:t xml:space="preserve">  </w:t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81457D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C32EF7" w:rsidRPr="00656AFD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656AFD">
        <w:rPr>
          <w:rFonts w:ascii="Times New Roman" w:hAnsi="Times New Roman"/>
          <w:bCs/>
          <w:spacing w:val="-2"/>
          <w:sz w:val="22"/>
          <w:szCs w:val="22"/>
        </w:rPr>
        <w:t>2003-20</w:t>
      </w:r>
      <w:r w:rsidR="007510D9">
        <w:rPr>
          <w:rFonts w:ascii="Times New Roman" w:hAnsi="Times New Roman"/>
          <w:bCs/>
          <w:spacing w:val="-2"/>
          <w:sz w:val="22"/>
          <w:szCs w:val="22"/>
        </w:rPr>
        <w:t>22</w:t>
      </w:r>
    </w:p>
    <w:p w14:paraId="3FE4F5A1" w14:textId="77777777" w:rsidR="0047031D" w:rsidRDefault="0047031D" w:rsidP="00A63A9C">
      <w:pPr>
        <w:pStyle w:val="EndnoteText"/>
        <w:suppressAutoHyphens/>
        <w:ind w:right="720"/>
        <w:rPr>
          <w:rFonts w:ascii="Times New Roman" w:hAnsi="Times New Roman"/>
          <w:bCs/>
          <w:spacing w:val="-2"/>
        </w:rPr>
      </w:pPr>
    </w:p>
    <w:p w14:paraId="4DAFEFCA" w14:textId="5C32A2A6" w:rsidR="00A93C83" w:rsidRPr="00A93C83" w:rsidRDefault="00A93C83" w:rsidP="00A63A9C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i/>
          <w:iCs/>
          <w:spacing w:val="-2"/>
          <w:sz w:val="22"/>
        </w:rPr>
      </w:pPr>
      <w:r w:rsidRPr="00701CA4">
        <w:rPr>
          <w:rFonts w:ascii="Times New Roman" w:hAnsi="Times New Roman"/>
          <w:b/>
          <w:i/>
          <w:iCs/>
          <w:spacing w:val="-2"/>
          <w:sz w:val="22"/>
        </w:rPr>
        <w:t>Co-Director</w:t>
      </w:r>
      <w:r w:rsidR="00F85BE9">
        <w:rPr>
          <w:rFonts w:ascii="Times New Roman" w:hAnsi="Times New Roman"/>
          <w:b/>
          <w:i/>
          <w:iCs/>
          <w:spacing w:val="-2"/>
          <w:sz w:val="22"/>
        </w:rPr>
        <w:t>/Founder</w:t>
      </w:r>
      <w:r w:rsidRPr="00A93C83">
        <w:rPr>
          <w:rFonts w:ascii="Times New Roman" w:hAnsi="Times New Roman"/>
          <w:bCs/>
          <w:i/>
          <w:iCs/>
          <w:spacing w:val="-2"/>
          <w:sz w:val="22"/>
        </w:rPr>
        <w:t xml:space="preserve">, Rutgers Institute </w:t>
      </w:r>
      <w:r w:rsidR="00C96FBB">
        <w:rPr>
          <w:rFonts w:ascii="Times New Roman" w:hAnsi="Times New Roman"/>
          <w:bCs/>
          <w:i/>
          <w:iCs/>
          <w:spacing w:val="-2"/>
          <w:sz w:val="22"/>
        </w:rPr>
        <w:t>for</w:t>
      </w:r>
      <w:r w:rsidRPr="00A93C83">
        <w:rPr>
          <w:rFonts w:ascii="Times New Roman" w:hAnsi="Times New Roman"/>
          <w:bCs/>
          <w:i/>
          <w:iCs/>
          <w:spacing w:val="-2"/>
          <w:sz w:val="22"/>
        </w:rPr>
        <w:t xml:space="preserve"> Information Policy &amp; Law</w:t>
      </w:r>
      <w:r w:rsidR="00F3266D">
        <w:rPr>
          <w:rFonts w:ascii="Times New Roman" w:hAnsi="Times New Roman"/>
          <w:bCs/>
          <w:i/>
          <w:iCs/>
          <w:spacing w:val="-2"/>
          <w:sz w:val="22"/>
        </w:rPr>
        <w:t xml:space="preserve"> (RIIPL)</w:t>
      </w:r>
      <w:r w:rsidR="00895B64">
        <w:rPr>
          <w:rFonts w:ascii="Times New Roman" w:hAnsi="Times New Roman"/>
          <w:bCs/>
          <w:spacing w:val="-2"/>
          <w:sz w:val="22"/>
        </w:rPr>
        <w:t xml:space="preserve">: </w:t>
      </w:r>
      <w:r w:rsidR="001209F3">
        <w:rPr>
          <w:rFonts w:ascii="Times New Roman" w:hAnsi="Times New Roman"/>
          <w:bCs/>
          <w:spacing w:val="-2"/>
          <w:sz w:val="22"/>
        </w:rPr>
        <w:t>run research and programming on algorithmic justice, communication policy, privacy, IP</w:t>
      </w:r>
    </w:p>
    <w:p w14:paraId="2837A6A4" w14:textId="05892AE1" w:rsidR="007A4D0D" w:rsidRPr="007A4D0D" w:rsidRDefault="007A4D0D" w:rsidP="00A63A9C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701CA4">
        <w:rPr>
          <w:rFonts w:ascii="Times New Roman" w:hAnsi="Times New Roman"/>
          <w:b/>
          <w:i/>
          <w:iCs/>
          <w:spacing w:val="-2"/>
          <w:sz w:val="22"/>
        </w:rPr>
        <w:t>Senior</w:t>
      </w:r>
      <w:r w:rsidR="00F558F4">
        <w:rPr>
          <w:rFonts w:ascii="Times New Roman" w:hAnsi="Times New Roman"/>
          <w:b/>
          <w:i/>
          <w:iCs/>
          <w:spacing w:val="-2"/>
          <w:sz w:val="22"/>
        </w:rPr>
        <w:t xml:space="preserve"> </w:t>
      </w:r>
      <w:r w:rsidRPr="00701CA4">
        <w:rPr>
          <w:rFonts w:ascii="Times New Roman" w:hAnsi="Times New Roman"/>
          <w:b/>
          <w:i/>
          <w:iCs/>
          <w:spacing w:val="-2"/>
          <w:sz w:val="22"/>
        </w:rPr>
        <w:t>Fellow</w:t>
      </w:r>
      <w:r>
        <w:rPr>
          <w:rFonts w:ascii="Times New Roman" w:hAnsi="Times New Roman"/>
          <w:bCs/>
          <w:spacing w:val="-2"/>
          <w:sz w:val="22"/>
        </w:rPr>
        <w:t>, German Marshall Fund Digital Innovation &amp; Democracy Initiative</w:t>
      </w:r>
    </w:p>
    <w:p w14:paraId="12DE32AB" w14:textId="307D217E" w:rsidR="007A60AB" w:rsidRPr="007A4D0D" w:rsidRDefault="007A60AB" w:rsidP="00F07BC8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701CA4">
        <w:rPr>
          <w:rFonts w:ascii="Times New Roman" w:hAnsi="Times New Roman"/>
          <w:b/>
          <w:i/>
          <w:iCs/>
          <w:spacing w:val="-2"/>
          <w:sz w:val="22"/>
        </w:rPr>
        <w:t>Grant Awards (Principal Investigator)</w:t>
      </w:r>
      <w:r w:rsidRPr="007A4D0D">
        <w:rPr>
          <w:rFonts w:ascii="Times New Roman" w:hAnsi="Times New Roman"/>
          <w:bCs/>
          <w:i/>
          <w:iCs/>
          <w:spacing w:val="-2"/>
          <w:sz w:val="22"/>
        </w:rPr>
        <w:t>:</w:t>
      </w:r>
      <w:r w:rsidR="007E7787" w:rsidRPr="007A4D0D">
        <w:rPr>
          <w:rFonts w:ascii="Times New Roman" w:hAnsi="Times New Roman"/>
          <w:bCs/>
          <w:spacing w:val="-2"/>
          <w:sz w:val="22"/>
        </w:rPr>
        <w:t xml:space="preserve"> </w:t>
      </w:r>
      <w:bookmarkStart w:id="0" w:name="_Hlk14585881"/>
      <w:r w:rsidR="00F14FD1">
        <w:rPr>
          <w:rFonts w:ascii="Times New Roman" w:hAnsi="Times New Roman"/>
          <w:bCs/>
          <w:spacing w:val="-2"/>
          <w:sz w:val="22"/>
        </w:rPr>
        <w:t>Knight Foundation (</w:t>
      </w:r>
      <w:r w:rsidR="00F85BE9">
        <w:rPr>
          <w:rFonts w:ascii="Times New Roman" w:hAnsi="Times New Roman"/>
          <w:bCs/>
          <w:spacing w:val="-2"/>
          <w:sz w:val="22"/>
        </w:rPr>
        <w:t>current</w:t>
      </w:r>
      <w:r w:rsidR="00F14FD1">
        <w:rPr>
          <w:rFonts w:ascii="Times New Roman" w:hAnsi="Times New Roman"/>
          <w:bCs/>
          <w:spacing w:val="-2"/>
          <w:sz w:val="22"/>
        </w:rPr>
        <w:t xml:space="preserve">), </w:t>
      </w:r>
      <w:r w:rsidR="002057D1" w:rsidRPr="007A4D0D">
        <w:rPr>
          <w:rFonts w:ascii="Times New Roman" w:hAnsi="Times New Roman"/>
          <w:bCs/>
          <w:spacing w:val="-2"/>
          <w:sz w:val="22"/>
        </w:rPr>
        <w:t>Pratt Award (</w:t>
      </w:r>
      <w:r w:rsidR="00F85BE9">
        <w:rPr>
          <w:rFonts w:ascii="Times New Roman" w:hAnsi="Times New Roman"/>
          <w:bCs/>
          <w:spacing w:val="-2"/>
          <w:sz w:val="22"/>
        </w:rPr>
        <w:t>current</w:t>
      </w:r>
      <w:r w:rsidR="002057D1" w:rsidRPr="007A4D0D">
        <w:rPr>
          <w:rFonts w:ascii="Times New Roman" w:hAnsi="Times New Roman"/>
          <w:bCs/>
          <w:spacing w:val="-2"/>
          <w:sz w:val="22"/>
        </w:rPr>
        <w:t xml:space="preserve">), </w:t>
      </w:r>
      <w:r w:rsidR="001D74D0" w:rsidRPr="007A4D0D">
        <w:rPr>
          <w:rFonts w:ascii="Times New Roman" w:hAnsi="Times New Roman"/>
          <w:bCs/>
          <w:spacing w:val="-2"/>
          <w:sz w:val="22"/>
        </w:rPr>
        <w:t>Democracy Fund</w:t>
      </w:r>
      <w:r w:rsidR="001D74D0">
        <w:rPr>
          <w:rFonts w:ascii="Times New Roman" w:hAnsi="Times New Roman"/>
          <w:bCs/>
          <w:spacing w:val="-2"/>
          <w:sz w:val="22"/>
        </w:rPr>
        <w:t>,</w:t>
      </w:r>
      <w:r w:rsidR="001D74D0" w:rsidRPr="007A4D0D">
        <w:rPr>
          <w:rFonts w:ascii="Times New Roman" w:hAnsi="Times New Roman"/>
          <w:bCs/>
          <w:spacing w:val="-2"/>
          <w:sz w:val="22"/>
        </w:rPr>
        <w:t xml:space="preserve"> </w:t>
      </w:r>
      <w:r w:rsidR="002057D1" w:rsidRPr="007A4D0D">
        <w:rPr>
          <w:rFonts w:ascii="Times New Roman" w:hAnsi="Times New Roman"/>
          <w:bCs/>
          <w:spacing w:val="-2"/>
          <w:sz w:val="22"/>
        </w:rPr>
        <w:t>Dodge Foundation</w:t>
      </w:r>
      <w:r w:rsidR="00F85BE9">
        <w:rPr>
          <w:rFonts w:ascii="Times New Roman" w:hAnsi="Times New Roman"/>
          <w:bCs/>
          <w:spacing w:val="-2"/>
          <w:sz w:val="22"/>
        </w:rPr>
        <w:t>,</w:t>
      </w:r>
      <w:r w:rsidR="002057D1" w:rsidRPr="007A4D0D">
        <w:rPr>
          <w:rFonts w:ascii="Times New Roman" w:hAnsi="Times New Roman"/>
          <w:bCs/>
          <w:spacing w:val="-2"/>
          <w:sz w:val="22"/>
        </w:rPr>
        <w:t xml:space="preserve"> </w:t>
      </w:r>
      <w:r w:rsidRPr="007A4D0D">
        <w:rPr>
          <w:rFonts w:ascii="Times New Roman" w:hAnsi="Times New Roman"/>
          <w:bCs/>
          <w:spacing w:val="-2"/>
          <w:sz w:val="22"/>
        </w:rPr>
        <w:t>Ford Foundation</w:t>
      </w:r>
      <w:r w:rsidR="007A4D0D" w:rsidRPr="007A4D0D">
        <w:rPr>
          <w:rFonts w:ascii="Times New Roman" w:hAnsi="Times New Roman"/>
          <w:bCs/>
          <w:spacing w:val="-2"/>
          <w:sz w:val="22"/>
        </w:rPr>
        <w:t>.</w:t>
      </w:r>
      <w:r w:rsidR="001D74D0">
        <w:rPr>
          <w:rFonts w:ascii="Times New Roman" w:hAnsi="Times New Roman"/>
          <w:bCs/>
          <w:spacing w:val="-2"/>
          <w:sz w:val="22"/>
        </w:rPr>
        <w:t xml:space="preserve"> </w:t>
      </w:r>
      <w:r w:rsidR="00F422DE" w:rsidRPr="00701CA4">
        <w:rPr>
          <w:rFonts w:ascii="Times New Roman" w:hAnsi="Times New Roman"/>
          <w:bCs/>
          <w:i/>
          <w:iCs/>
          <w:spacing w:val="-2"/>
          <w:sz w:val="22"/>
        </w:rPr>
        <w:t>Current Projects</w:t>
      </w:r>
      <w:r w:rsidR="00F422DE" w:rsidRPr="007A4D0D">
        <w:rPr>
          <w:rFonts w:ascii="Times New Roman" w:hAnsi="Times New Roman"/>
          <w:bCs/>
          <w:i/>
          <w:iCs/>
          <w:spacing w:val="-2"/>
          <w:sz w:val="22"/>
        </w:rPr>
        <w:t>:</w:t>
      </w:r>
      <w:r w:rsidR="00F422DE" w:rsidRPr="007A4D0D">
        <w:rPr>
          <w:rFonts w:ascii="Times New Roman" w:hAnsi="Times New Roman"/>
          <w:bCs/>
          <w:spacing w:val="-2"/>
          <w:sz w:val="22"/>
        </w:rPr>
        <w:t xml:space="preserve"> </w:t>
      </w:r>
      <w:r w:rsidR="00AF02C9">
        <w:rPr>
          <w:rFonts w:ascii="Times New Roman" w:hAnsi="Times New Roman"/>
          <w:bCs/>
          <w:spacing w:val="-2"/>
          <w:sz w:val="22"/>
        </w:rPr>
        <w:t xml:space="preserve">Transportation data governance; </w:t>
      </w:r>
      <w:r w:rsidR="00CC6201">
        <w:rPr>
          <w:rFonts w:ascii="Times New Roman" w:hAnsi="Times New Roman"/>
          <w:bCs/>
          <w:spacing w:val="-2"/>
          <w:sz w:val="22"/>
        </w:rPr>
        <w:t xml:space="preserve">Platform regulation; </w:t>
      </w:r>
      <w:r w:rsidR="00F14FD1">
        <w:rPr>
          <w:rFonts w:ascii="Times New Roman" w:hAnsi="Times New Roman"/>
          <w:bCs/>
          <w:spacing w:val="-2"/>
          <w:sz w:val="22"/>
        </w:rPr>
        <w:t xml:space="preserve">Algorithmic transparency; </w:t>
      </w:r>
      <w:r w:rsidR="00F422DE" w:rsidRPr="007A4D0D">
        <w:rPr>
          <w:rFonts w:ascii="Times New Roman" w:hAnsi="Times New Roman"/>
          <w:bCs/>
          <w:spacing w:val="-2"/>
          <w:sz w:val="22"/>
        </w:rPr>
        <w:t>Reporting project</w:t>
      </w:r>
      <w:r w:rsidR="002057D1" w:rsidRPr="007A4D0D">
        <w:rPr>
          <w:rFonts w:ascii="Times New Roman" w:hAnsi="Times New Roman"/>
          <w:bCs/>
          <w:spacing w:val="-2"/>
          <w:sz w:val="22"/>
        </w:rPr>
        <w:t xml:space="preserve"> on public algorithms</w:t>
      </w:r>
    </w:p>
    <w:bookmarkEnd w:id="0"/>
    <w:p w14:paraId="714A8516" w14:textId="54242EB9" w:rsidR="00025A02" w:rsidRDefault="00025A02" w:rsidP="00A63A9C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701CA4">
        <w:rPr>
          <w:rFonts w:ascii="Times New Roman" w:hAnsi="Times New Roman"/>
          <w:b/>
          <w:i/>
          <w:iCs/>
          <w:spacing w:val="-2"/>
          <w:sz w:val="22"/>
        </w:rPr>
        <w:t>Courses</w:t>
      </w:r>
      <w:r w:rsidRPr="003302D4">
        <w:rPr>
          <w:rFonts w:ascii="Times New Roman" w:hAnsi="Times New Roman"/>
          <w:bCs/>
          <w:i/>
          <w:iCs/>
          <w:spacing w:val="-2"/>
          <w:sz w:val="22"/>
        </w:rPr>
        <w:t>:</w:t>
      </w:r>
      <w:r>
        <w:rPr>
          <w:rFonts w:ascii="Times New Roman" w:hAnsi="Times New Roman"/>
          <w:bCs/>
          <w:spacing w:val="-2"/>
          <w:sz w:val="22"/>
        </w:rPr>
        <w:t xml:space="preserve"> </w:t>
      </w:r>
      <w:r w:rsidR="007510D9">
        <w:rPr>
          <w:rFonts w:ascii="Times New Roman" w:hAnsi="Times New Roman"/>
          <w:bCs/>
          <w:spacing w:val="-2"/>
          <w:sz w:val="22"/>
        </w:rPr>
        <w:t>AI</w:t>
      </w:r>
      <w:r w:rsidR="00A404E4">
        <w:rPr>
          <w:rFonts w:ascii="Times New Roman" w:hAnsi="Times New Roman"/>
          <w:bCs/>
          <w:spacing w:val="-2"/>
          <w:sz w:val="22"/>
        </w:rPr>
        <w:t xml:space="preserve">, </w:t>
      </w:r>
      <w:r w:rsidR="00271B97">
        <w:rPr>
          <w:rFonts w:ascii="Times New Roman" w:hAnsi="Times New Roman"/>
          <w:bCs/>
          <w:spacing w:val="-2"/>
          <w:sz w:val="22"/>
        </w:rPr>
        <w:t xml:space="preserve">privacy, </w:t>
      </w:r>
      <w:r w:rsidR="006A3CE6">
        <w:rPr>
          <w:rFonts w:ascii="Times New Roman" w:hAnsi="Times New Roman"/>
          <w:bCs/>
          <w:spacing w:val="-2"/>
          <w:sz w:val="22"/>
        </w:rPr>
        <w:t>free</w:t>
      </w:r>
      <w:r w:rsidR="00A404E4">
        <w:rPr>
          <w:rFonts w:ascii="Times New Roman" w:hAnsi="Times New Roman"/>
          <w:bCs/>
          <w:spacing w:val="-2"/>
          <w:sz w:val="22"/>
        </w:rPr>
        <w:t xml:space="preserve"> speech</w:t>
      </w:r>
      <w:r w:rsidR="006A3CE6">
        <w:rPr>
          <w:rFonts w:ascii="Times New Roman" w:hAnsi="Times New Roman"/>
          <w:bCs/>
          <w:spacing w:val="-2"/>
          <w:sz w:val="22"/>
        </w:rPr>
        <w:t>,</w:t>
      </w:r>
      <w:r w:rsidR="00A404E4">
        <w:rPr>
          <w:rFonts w:ascii="Times New Roman" w:hAnsi="Times New Roman"/>
          <w:bCs/>
          <w:spacing w:val="-2"/>
          <w:sz w:val="22"/>
        </w:rPr>
        <w:t xml:space="preserve"> </w:t>
      </w:r>
      <w:r w:rsidR="008D36D3">
        <w:rPr>
          <w:rFonts w:ascii="Times New Roman" w:hAnsi="Times New Roman"/>
          <w:bCs/>
          <w:spacing w:val="-2"/>
          <w:sz w:val="22"/>
        </w:rPr>
        <w:t xml:space="preserve">copyright, </w:t>
      </w:r>
      <w:r>
        <w:rPr>
          <w:rFonts w:ascii="Times New Roman" w:hAnsi="Times New Roman"/>
          <w:bCs/>
          <w:spacing w:val="-2"/>
          <w:sz w:val="22"/>
        </w:rPr>
        <w:t>media</w:t>
      </w:r>
      <w:r w:rsidR="006A3CE6">
        <w:rPr>
          <w:rFonts w:ascii="Times New Roman" w:hAnsi="Times New Roman"/>
          <w:bCs/>
          <w:spacing w:val="-2"/>
          <w:sz w:val="22"/>
        </w:rPr>
        <w:t>,</w:t>
      </w:r>
      <w:r>
        <w:rPr>
          <w:rFonts w:ascii="Times New Roman" w:hAnsi="Times New Roman"/>
          <w:bCs/>
          <w:spacing w:val="-2"/>
          <w:sz w:val="22"/>
        </w:rPr>
        <w:t xml:space="preserve"> </w:t>
      </w:r>
      <w:r w:rsidR="00E002B9">
        <w:rPr>
          <w:rFonts w:ascii="Times New Roman" w:hAnsi="Times New Roman"/>
          <w:bCs/>
          <w:spacing w:val="-2"/>
          <w:sz w:val="22"/>
        </w:rPr>
        <w:t xml:space="preserve">advertising, </w:t>
      </w:r>
      <w:r>
        <w:rPr>
          <w:rFonts w:ascii="Times New Roman" w:hAnsi="Times New Roman"/>
          <w:bCs/>
          <w:spacing w:val="-2"/>
          <w:sz w:val="22"/>
        </w:rPr>
        <w:t>property,</w:t>
      </w:r>
      <w:r w:rsidR="006A3CE6">
        <w:rPr>
          <w:rFonts w:ascii="Times New Roman" w:hAnsi="Times New Roman"/>
          <w:bCs/>
          <w:spacing w:val="-2"/>
          <w:sz w:val="22"/>
        </w:rPr>
        <w:t xml:space="preserve"> </w:t>
      </w:r>
      <w:r w:rsidR="0047031D">
        <w:rPr>
          <w:rFonts w:ascii="Times New Roman" w:hAnsi="Times New Roman"/>
          <w:bCs/>
          <w:spacing w:val="-2"/>
          <w:sz w:val="22"/>
        </w:rPr>
        <w:t>animal</w:t>
      </w:r>
      <w:r w:rsidR="00A404E4">
        <w:rPr>
          <w:rFonts w:ascii="Times New Roman" w:hAnsi="Times New Roman"/>
          <w:bCs/>
          <w:spacing w:val="-2"/>
          <w:sz w:val="22"/>
        </w:rPr>
        <w:t xml:space="preserve"> law</w:t>
      </w:r>
    </w:p>
    <w:p w14:paraId="52E09B52" w14:textId="40BC0DD3" w:rsidR="00025A02" w:rsidRDefault="00025A02" w:rsidP="00A63A9C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701CA4">
        <w:rPr>
          <w:rFonts w:ascii="Times New Roman" w:hAnsi="Times New Roman"/>
          <w:b/>
          <w:i/>
          <w:iCs/>
          <w:spacing w:val="-2"/>
          <w:sz w:val="22"/>
        </w:rPr>
        <w:t>Scholarly focus</w:t>
      </w:r>
      <w:r>
        <w:rPr>
          <w:rFonts w:ascii="Times New Roman" w:hAnsi="Times New Roman"/>
          <w:bCs/>
          <w:spacing w:val="-2"/>
          <w:sz w:val="22"/>
        </w:rPr>
        <w:t xml:space="preserve">: </w:t>
      </w:r>
      <w:r w:rsidR="00C32EF7">
        <w:rPr>
          <w:rFonts w:ascii="Times New Roman" w:hAnsi="Times New Roman"/>
          <w:bCs/>
          <w:spacing w:val="-2"/>
          <w:sz w:val="22"/>
        </w:rPr>
        <w:t xml:space="preserve">information law </w:t>
      </w:r>
      <w:r w:rsidR="00F3266D">
        <w:rPr>
          <w:rFonts w:ascii="Times New Roman" w:hAnsi="Times New Roman"/>
          <w:bCs/>
          <w:spacing w:val="-2"/>
          <w:sz w:val="22"/>
        </w:rPr>
        <w:t>and policy,</w:t>
      </w:r>
      <w:r w:rsidR="00F422DE">
        <w:rPr>
          <w:rFonts w:ascii="Times New Roman" w:hAnsi="Times New Roman"/>
          <w:bCs/>
          <w:spacing w:val="-2"/>
          <w:sz w:val="22"/>
        </w:rPr>
        <w:t xml:space="preserve"> </w:t>
      </w:r>
      <w:r w:rsidR="001209F3">
        <w:rPr>
          <w:rFonts w:ascii="Times New Roman" w:hAnsi="Times New Roman"/>
          <w:bCs/>
          <w:spacing w:val="-2"/>
          <w:sz w:val="22"/>
        </w:rPr>
        <w:t xml:space="preserve">algorithmic justice, </w:t>
      </w:r>
      <w:r w:rsidR="00F3266D">
        <w:rPr>
          <w:rFonts w:ascii="Times New Roman" w:hAnsi="Times New Roman"/>
          <w:bCs/>
          <w:spacing w:val="-2"/>
          <w:sz w:val="22"/>
        </w:rPr>
        <w:t>free expression,</w:t>
      </w:r>
      <w:r w:rsidR="006A3CE6">
        <w:rPr>
          <w:rFonts w:ascii="Times New Roman" w:hAnsi="Times New Roman"/>
          <w:bCs/>
          <w:spacing w:val="-2"/>
          <w:sz w:val="22"/>
        </w:rPr>
        <w:t xml:space="preserve"> </w:t>
      </w:r>
      <w:r w:rsidR="001209F3">
        <w:rPr>
          <w:rFonts w:ascii="Times New Roman" w:hAnsi="Times New Roman"/>
          <w:bCs/>
          <w:spacing w:val="-2"/>
          <w:sz w:val="22"/>
        </w:rPr>
        <w:t xml:space="preserve">smart cities, </w:t>
      </w:r>
      <w:r w:rsidR="00F85BE9">
        <w:rPr>
          <w:rFonts w:ascii="Times New Roman" w:hAnsi="Times New Roman"/>
          <w:bCs/>
          <w:spacing w:val="-2"/>
          <w:sz w:val="22"/>
        </w:rPr>
        <w:t xml:space="preserve">civic </w:t>
      </w:r>
      <w:r w:rsidR="00F3266D">
        <w:rPr>
          <w:rFonts w:ascii="Times New Roman" w:hAnsi="Times New Roman"/>
          <w:bCs/>
          <w:spacing w:val="-2"/>
          <w:sz w:val="22"/>
        </w:rPr>
        <w:t xml:space="preserve">media, </w:t>
      </w:r>
      <w:r w:rsidR="006A3CE6">
        <w:rPr>
          <w:rFonts w:ascii="Times New Roman" w:hAnsi="Times New Roman"/>
          <w:bCs/>
          <w:spacing w:val="-2"/>
          <w:sz w:val="22"/>
        </w:rPr>
        <w:t>transparency</w:t>
      </w:r>
      <w:r w:rsidR="00F3266D">
        <w:rPr>
          <w:rFonts w:ascii="Times New Roman" w:hAnsi="Times New Roman"/>
          <w:bCs/>
          <w:spacing w:val="-2"/>
          <w:sz w:val="22"/>
        </w:rPr>
        <w:t xml:space="preserve"> policy,</w:t>
      </w:r>
      <w:r w:rsidR="00BC41AB">
        <w:rPr>
          <w:rFonts w:ascii="Times New Roman" w:hAnsi="Times New Roman"/>
          <w:bCs/>
          <w:spacing w:val="-2"/>
          <w:sz w:val="22"/>
        </w:rPr>
        <w:t xml:space="preserve"> data governance</w:t>
      </w:r>
    </w:p>
    <w:p w14:paraId="0DB37C39" w14:textId="5E4752C1" w:rsidR="00271B97" w:rsidRDefault="00AA0614" w:rsidP="001D74D0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701CA4">
        <w:rPr>
          <w:rFonts w:ascii="Times New Roman" w:hAnsi="Times New Roman"/>
          <w:b/>
          <w:bCs/>
          <w:i/>
          <w:sz w:val="22"/>
        </w:rPr>
        <w:t>Policy advisor/speaker</w:t>
      </w:r>
      <w:r>
        <w:rPr>
          <w:rFonts w:ascii="Times New Roman" w:hAnsi="Times New Roman"/>
          <w:sz w:val="22"/>
        </w:rPr>
        <w:t xml:space="preserve">: </w:t>
      </w:r>
      <w:r w:rsidR="00E002B9">
        <w:rPr>
          <w:rFonts w:ascii="Times New Roman" w:hAnsi="Times New Roman"/>
          <w:sz w:val="22"/>
        </w:rPr>
        <w:t xml:space="preserve">FCC, </w:t>
      </w:r>
      <w:r w:rsidR="001D74D0">
        <w:rPr>
          <w:rFonts w:ascii="Times New Roman" w:hAnsi="Times New Roman"/>
          <w:sz w:val="22"/>
        </w:rPr>
        <w:t xml:space="preserve">FTC, </w:t>
      </w:r>
      <w:r w:rsidR="00701CA4">
        <w:rPr>
          <w:rFonts w:ascii="Times New Roman" w:hAnsi="Times New Roman"/>
          <w:sz w:val="22"/>
        </w:rPr>
        <w:t>U</w:t>
      </w:r>
      <w:r w:rsidR="004D17C9">
        <w:rPr>
          <w:rFonts w:ascii="Times New Roman" w:hAnsi="Times New Roman"/>
          <w:sz w:val="22"/>
        </w:rPr>
        <w:t xml:space="preserve">S </w:t>
      </w:r>
      <w:r w:rsidR="00701CA4">
        <w:rPr>
          <w:rFonts w:ascii="Times New Roman" w:hAnsi="Times New Roman"/>
          <w:sz w:val="22"/>
        </w:rPr>
        <w:t xml:space="preserve">Congress, </w:t>
      </w:r>
      <w:r w:rsidR="00530DA4">
        <w:rPr>
          <w:rFonts w:ascii="Times New Roman" w:hAnsi="Times New Roman"/>
          <w:sz w:val="22"/>
        </w:rPr>
        <w:t>Nat</w:t>
      </w:r>
      <w:r w:rsidR="00701CA4">
        <w:rPr>
          <w:rFonts w:ascii="Times New Roman" w:hAnsi="Times New Roman"/>
          <w:sz w:val="22"/>
        </w:rPr>
        <w:t xml:space="preserve">l. </w:t>
      </w:r>
      <w:r w:rsidR="00530DA4">
        <w:rPr>
          <w:rFonts w:ascii="Times New Roman" w:hAnsi="Times New Roman"/>
          <w:sz w:val="22"/>
        </w:rPr>
        <w:t xml:space="preserve">Academy of Arts </w:t>
      </w:r>
      <w:r w:rsidR="001D74D0">
        <w:rPr>
          <w:rFonts w:ascii="Times New Roman" w:hAnsi="Times New Roman"/>
          <w:sz w:val="22"/>
        </w:rPr>
        <w:t xml:space="preserve">&amp; </w:t>
      </w:r>
      <w:r w:rsidR="00530DA4">
        <w:rPr>
          <w:rFonts w:ascii="Times New Roman" w:hAnsi="Times New Roman"/>
          <w:sz w:val="22"/>
        </w:rPr>
        <w:t xml:space="preserve"> Sciences, </w:t>
      </w:r>
      <w:r w:rsidR="008B5F3E">
        <w:rPr>
          <w:rFonts w:ascii="Times New Roman" w:hAnsi="Times New Roman"/>
          <w:sz w:val="22"/>
        </w:rPr>
        <w:t>Nat</w:t>
      </w:r>
      <w:r w:rsidR="00701CA4">
        <w:rPr>
          <w:rFonts w:ascii="Times New Roman" w:hAnsi="Times New Roman"/>
          <w:sz w:val="22"/>
        </w:rPr>
        <w:t>l.</w:t>
      </w:r>
      <w:r>
        <w:rPr>
          <w:rFonts w:ascii="Times New Roman" w:hAnsi="Times New Roman"/>
          <w:sz w:val="22"/>
        </w:rPr>
        <w:t xml:space="preserve"> </w:t>
      </w:r>
      <w:r w:rsidR="008B5F3E">
        <w:rPr>
          <w:rFonts w:ascii="Times New Roman" w:hAnsi="Times New Roman"/>
          <w:sz w:val="22"/>
        </w:rPr>
        <w:t>Academ</w:t>
      </w:r>
      <w:r w:rsidR="00E002B9">
        <w:rPr>
          <w:rFonts w:ascii="Times New Roman" w:hAnsi="Times New Roman"/>
          <w:sz w:val="22"/>
        </w:rPr>
        <w:t>ies</w:t>
      </w:r>
      <w:r w:rsidR="008B5F3E">
        <w:rPr>
          <w:rFonts w:ascii="Times New Roman" w:hAnsi="Times New Roman"/>
          <w:sz w:val="22"/>
        </w:rPr>
        <w:t xml:space="preserve"> of Science</w:t>
      </w:r>
      <w:r w:rsidR="00E002B9">
        <w:rPr>
          <w:rFonts w:ascii="Times New Roman" w:hAnsi="Times New Roman"/>
          <w:sz w:val="22"/>
        </w:rPr>
        <w:t xml:space="preserve"> and Tech</w:t>
      </w:r>
      <w:r w:rsidR="00701CA4">
        <w:rPr>
          <w:rFonts w:ascii="Times New Roman" w:hAnsi="Times New Roman"/>
          <w:sz w:val="22"/>
        </w:rPr>
        <w:t>.</w:t>
      </w:r>
      <w:r w:rsidR="003302D4">
        <w:rPr>
          <w:rFonts w:ascii="Times New Roman" w:hAnsi="Times New Roman"/>
          <w:sz w:val="22"/>
        </w:rPr>
        <w:t>, Brookin</w:t>
      </w:r>
      <w:r w:rsidR="00C178FC">
        <w:rPr>
          <w:rFonts w:ascii="Times New Roman" w:hAnsi="Times New Roman"/>
          <w:sz w:val="22"/>
        </w:rPr>
        <w:t>gs</w:t>
      </w:r>
      <w:r w:rsidR="001D74D0">
        <w:rPr>
          <w:rFonts w:ascii="Times New Roman" w:hAnsi="Times New Roman"/>
          <w:sz w:val="22"/>
        </w:rPr>
        <w:t xml:space="preserve">, </w:t>
      </w:r>
      <w:r w:rsidR="00C178FC">
        <w:rPr>
          <w:rFonts w:ascii="Times New Roman" w:hAnsi="Times New Roman"/>
          <w:sz w:val="22"/>
        </w:rPr>
        <w:t>Aspen</w:t>
      </w:r>
    </w:p>
    <w:p w14:paraId="39B14B9B" w14:textId="3BAA2910" w:rsidR="00D929A6" w:rsidRPr="007A60AB" w:rsidRDefault="004D17C9" w:rsidP="00815006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rPr>
          <w:rFonts w:ascii="Times New Roman" w:hAnsi="Times New Roman"/>
          <w:bCs/>
          <w:spacing w:val="-2"/>
          <w:sz w:val="22"/>
        </w:rPr>
      </w:pPr>
      <w:r>
        <w:rPr>
          <w:rFonts w:ascii="Times New Roman" w:hAnsi="Times New Roman"/>
          <w:b/>
          <w:bCs/>
          <w:i/>
          <w:sz w:val="22"/>
        </w:rPr>
        <w:t>Public outreach</w:t>
      </w:r>
      <w:r w:rsidR="00F85BE9">
        <w:rPr>
          <w:rFonts w:ascii="Times New Roman" w:hAnsi="Times New Roman"/>
          <w:iCs/>
          <w:sz w:val="22"/>
        </w:rPr>
        <w:t xml:space="preserve"> </w:t>
      </w:r>
      <w:r w:rsidR="001D74D0">
        <w:rPr>
          <w:rFonts w:ascii="Times New Roman" w:hAnsi="Times New Roman"/>
          <w:iCs/>
          <w:sz w:val="22"/>
        </w:rPr>
        <w:t xml:space="preserve">e.g., </w:t>
      </w:r>
      <w:r w:rsidR="00815006">
        <w:rPr>
          <w:rFonts w:ascii="Times New Roman" w:hAnsi="Times New Roman"/>
          <w:i/>
          <w:sz w:val="22"/>
        </w:rPr>
        <w:t>Slate, Guardian</w:t>
      </w:r>
      <w:r w:rsidR="00701CA4">
        <w:rPr>
          <w:rFonts w:ascii="Times New Roman" w:hAnsi="Times New Roman"/>
          <w:i/>
          <w:sz w:val="22"/>
        </w:rPr>
        <w:t xml:space="preserve">, </w:t>
      </w:r>
      <w:r w:rsidR="00F85BE9">
        <w:rPr>
          <w:rFonts w:ascii="Times New Roman" w:hAnsi="Times New Roman"/>
          <w:i/>
          <w:sz w:val="22"/>
        </w:rPr>
        <w:t>LA Times, Wash Post,</w:t>
      </w:r>
      <w:r w:rsidR="00701CA4">
        <w:rPr>
          <w:rFonts w:ascii="Times New Roman" w:hAnsi="Times New Roman"/>
          <w:i/>
          <w:sz w:val="22"/>
        </w:rPr>
        <w:t xml:space="preserve"> </w:t>
      </w:r>
      <w:hyperlink r:id="rId8" w:history="1">
        <w:r w:rsidR="00815006" w:rsidRPr="00E5724C">
          <w:rPr>
            <w:rStyle w:val="Hyperlink"/>
            <w:rFonts w:ascii="Times New Roman" w:hAnsi="Times New Roman"/>
            <w:sz w:val="22"/>
          </w:rPr>
          <w:t>medium.com/@ellgood</w:t>
        </w:r>
      </w:hyperlink>
    </w:p>
    <w:p w14:paraId="61AE5C4A" w14:textId="3E3D4F36" w:rsidR="007A60AB" w:rsidRPr="00271B97" w:rsidRDefault="00C73179" w:rsidP="002C5654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bCs/>
          <w:spacing w:val="-2"/>
          <w:sz w:val="22"/>
        </w:rPr>
      </w:pPr>
      <w:r w:rsidRPr="00C73179">
        <w:rPr>
          <w:rFonts w:ascii="Times New Roman" w:hAnsi="Times New Roman"/>
          <w:b/>
          <w:bCs/>
          <w:i/>
          <w:sz w:val="22"/>
        </w:rPr>
        <w:t xml:space="preserve">Select </w:t>
      </w:r>
      <w:r w:rsidR="00815006" w:rsidRPr="00C73179">
        <w:rPr>
          <w:rFonts w:ascii="Times New Roman" w:hAnsi="Times New Roman"/>
          <w:b/>
          <w:bCs/>
          <w:i/>
          <w:sz w:val="22"/>
        </w:rPr>
        <w:t>Service</w:t>
      </w:r>
      <w:r w:rsidR="00620032">
        <w:rPr>
          <w:rFonts w:ascii="Times New Roman" w:hAnsi="Times New Roman"/>
          <w:i/>
          <w:sz w:val="22"/>
        </w:rPr>
        <w:t>:</w:t>
      </w:r>
      <w:r w:rsidR="007A60AB">
        <w:rPr>
          <w:rFonts w:ascii="Times New Roman" w:hAnsi="Times New Roman"/>
          <w:i/>
          <w:sz w:val="22"/>
        </w:rPr>
        <w:t xml:space="preserve"> </w:t>
      </w:r>
      <w:r w:rsidR="00F14FD1">
        <w:rPr>
          <w:rFonts w:ascii="Times New Roman" w:hAnsi="Times New Roman"/>
          <w:iCs/>
          <w:sz w:val="22"/>
        </w:rPr>
        <w:t xml:space="preserve">Pittsburgh </w:t>
      </w:r>
      <w:r w:rsidR="000D42BB">
        <w:rPr>
          <w:rFonts w:ascii="Times New Roman" w:hAnsi="Times New Roman"/>
          <w:iCs/>
          <w:sz w:val="22"/>
        </w:rPr>
        <w:t xml:space="preserve">Algorithmic </w:t>
      </w:r>
      <w:r w:rsidR="00F14FD1">
        <w:rPr>
          <w:rFonts w:ascii="Times New Roman" w:hAnsi="Times New Roman"/>
          <w:iCs/>
          <w:sz w:val="22"/>
        </w:rPr>
        <w:t xml:space="preserve">Task Force; </w:t>
      </w:r>
      <w:r w:rsidR="001D74D0">
        <w:rPr>
          <w:rFonts w:ascii="Times New Roman" w:hAnsi="Times New Roman"/>
          <w:iCs/>
          <w:sz w:val="22"/>
        </w:rPr>
        <w:t xml:space="preserve">Philadelphia Smart Cities Advisory; </w:t>
      </w:r>
      <w:r w:rsidR="002C5654">
        <w:rPr>
          <w:rFonts w:ascii="Times New Roman" w:hAnsi="Times New Roman"/>
          <w:iCs/>
          <w:sz w:val="22"/>
        </w:rPr>
        <w:t>Academic Advisory Board</w:t>
      </w:r>
      <w:r w:rsidR="008B600F">
        <w:rPr>
          <w:rFonts w:ascii="Times New Roman" w:hAnsi="Times New Roman"/>
          <w:iCs/>
          <w:sz w:val="22"/>
        </w:rPr>
        <w:t>s</w:t>
      </w:r>
      <w:r w:rsidR="002C5654">
        <w:rPr>
          <w:rFonts w:ascii="Times New Roman" w:hAnsi="Times New Roman"/>
          <w:iCs/>
          <w:sz w:val="22"/>
        </w:rPr>
        <w:t xml:space="preserve">, </w:t>
      </w:r>
      <w:r w:rsidR="002C5654" w:rsidRPr="002C5654">
        <w:rPr>
          <w:rFonts w:ascii="Times New Roman" w:hAnsi="Times New Roman"/>
          <w:iCs/>
          <w:sz w:val="22"/>
        </w:rPr>
        <w:t xml:space="preserve">Center for Journalism </w:t>
      </w:r>
      <w:r w:rsidR="001D74D0">
        <w:rPr>
          <w:rFonts w:ascii="Times New Roman" w:hAnsi="Times New Roman"/>
          <w:iCs/>
          <w:sz w:val="22"/>
        </w:rPr>
        <w:t>&amp;</w:t>
      </w:r>
      <w:r w:rsidR="002C5654" w:rsidRPr="002C5654">
        <w:rPr>
          <w:rFonts w:ascii="Times New Roman" w:hAnsi="Times New Roman"/>
          <w:iCs/>
          <w:sz w:val="22"/>
        </w:rPr>
        <w:t xml:space="preserve"> Liberty</w:t>
      </w:r>
      <w:r w:rsidR="008B600F">
        <w:rPr>
          <w:rFonts w:ascii="Times New Roman" w:hAnsi="Times New Roman"/>
          <w:iCs/>
          <w:sz w:val="22"/>
        </w:rPr>
        <w:t>, Nebraska Governance &amp; Technology</w:t>
      </w:r>
      <w:r w:rsidR="000D42BB">
        <w:rPr>
          <w:rFonts w:ascii="Times New Roman" w:hAnsi="Times New Roman"/>
          <w:iCs/>
          <w:sz w:val="22"/>
        </w:rPr>
        <w:t>, We Be Imagining</w:t>
      </w:r>
      <w:r w:rsidR="001D74D0">
        <w:rPr>
          <w:rFonts w:ascii="Times New Roman" w:hAnsi="Times New Roman"/>
          <w:iCs/>
          <w:sz w:val="22"/>
        </w:rPr>
        <w:t xml:space="preserve"> @ </w:t>
      </w:r>
      <w:r w:rsidR="000D42BB">
        <w:rPr>
          <w:rFonts w:ascii="Times New Roman" w:hAnsi="Times New Roman"/>
          <w:iCs/>
          <w:sz w:val="22"/>
        </w:rPr>
        <w:t>Columbia University</w:t>
      </w:r>
      <w:r w:rsidR="001209F3">
        <w:rPr>
          <w:rFonts w:ascii="Times New Roman" w:hAnsi="Times New Roman"/>
          <w:iCs/>
          <w:sz w:val="22"/>
        </w:rPr>
        <w:t>;</w:t>
      </w:r>
      <w:r w:rsidR="001D74D0">
        <w:rPr>
          <w:rFonts w:ascii="Times New Roman" w:hAnsi="Times New Roman"/>
          <w:iCs/>
          <w:sz w:val="22"/>
        </w:rPr>
        <w:t xml:space="preserve"> </w:t>
      </w:r>
      <w:r w:rsidR="001209F3">
        <w:rPr>
          <w:rFonts w:ascii="Times New Roman" w:hAnsi="Times New Roman"/>
          <w:iCs/>
          <w:sz w:val="22"/>
        </w:rPr>
        <w:t xml:space="preserve">Biden-Harris Campaign </w:t>
      </w:r>
      <w:r w:rsidR="001D74D0">
        <w:rPr>
          <w:rFonts w:ascii="Times New Roman" w:hAnsi="Times New Roman"/>
          <w:iCs/>
          <w:sz w:val="22"/>
        </w:rPr>
        <w:t xml:space="preserve">policy; </w:t>
      </w:r>
      <w:r w:rsidR="001209F3">
        <w:rPr>
          <w:rFonts w:ascii="Times New Roman" w:hAnsi="Times New Roman"/>
          <w:iCs/>
          <w:sz w:val="22"/>
        </w:rPr>
        <w:t>Obama-Biden Transition</w:t>
      </w:r>
    </w:p>
    <w:p w14:paraId="79175AB2" w14:textId="77777777" w:rsidR="00271B97" w:rsidRPr="00271B97" w:rsidRDefault="00271B97" w:rsidP="007A60AB">
      <w:pPr>
        <w:suppressAutoHyphens/>
        <w:ind w:left="270" w:right="1710"/>
        <w:jc w:val="both"/>
        <w:rPr>
          <w:rFonts w:ascii="Times New Roman" w:hAnsi="Times New Roman"/>
          <w:bCs/>
          <w:i/>
          <w:iCs/>
          <w:spacing w:val="-2"/>
        </w:rPr>
      </w:pPr>
    </w:p>
    <w:p w14:paraId="0FFF5A60" w14:textId="77777777" w:rsidR="00656AFD" w:rsidRPr="00F422DE" w:rsidRDefault="00D36BF2" w:rsidP="00FC757E">
      <w:pPr>
        <w:suppressAutoHyphens/>
        <w:ind w:left="720"/>
        <w:rPr>
          <w:rFonts w:ascii="Times New Roman" w:hAnsi="Times New Roman"/>
          <w:bCs/>
          <w:i/>
          <w:iCs/>
          <w:spacing w:val="-2"/>
          <w:sz w:val="22"/>
          <w:szCs w:val="22"/>
        </w:rPr>
      </w:pPr>
      <w:r w:rsidRPr="00F422DE">
        <w:rPr>
          <w:rFonts w:ascii="Times New Roman" w:hAnsi="Times New Roman"/>
          <w:b/>
          <w:spacing w:val="-2"/>
          <w:sz w:val="22"/>
          <w:szCs w:val="22"/>
        </w:rPr>
        <w:t>Se</w:t>
      </w:r>
      <w:r w:rsidR="00F422DE" w:rsidRPr="00F422DE">
        <w:rPr>
          <w:rFonts w:ascii="Times New Roman" w:hAnsi="Times New Roman"/>
          <w:b/>
          <w:spacing w:val="-2"/>
          <w:sz w:val="22"/>
          <w:szCs w:val="22"/>
        </w:rPr>
        <w:t>lect Se</w:t>
      </w:r>
      <w:r w:rsidRPr="00F422DE">
        <w:rPr>
          <w:rFonts w:ascii="Times New Roman" w:hAnsi="Times New Roman"/>
          <w:b/>
          <w:spacing w:val="-2"/>
          <w:sz w:val="22"/>
          <w:szCs w:val="22"/>
        </w:rPr>
        <w:t xml:space="preserve">condary and </w:t>
      </w:r>
      <w:r w:rsidR="00FC757E" w:rsidRPr="00F422DE">
        <w:rPr>
          <w:rFonts w:ascii="Times New Roman" w:hAnsi="Times New Roman"/>
          <w:b/>
          <w:spacing w:val="-2"/>
          <w:sz w:val="22"/>
          <w:szCs w:val="22"/>
        </w:rPr>
        <w:t>Visiting A</w:t>
      </w:r>
      <w:r w:rsidRPr="00F422DE">
        <w:rPr>
          <w:rFonts w:ascii="Times New Roman" w:hAnsi="Times New Roman"/>
          <w:b/>
          <w:spacing w:val="-2"/>
          <w:sz w:val="22"/>
          <w:szCs w:val="22"/>
        </w:rPr>
        <w:t xml:space="preserve">ppointments:  </w:t>
      </w:r>
    </w:p>
    <w:p w14:paraId="523AC427" w14:textId="2D318663" w:rsidR="00D36BF2" w:rsidRPr="00F422DE" w:rsidRDefault="00D5660E" w:rsidP="00726EA8">
      <w:pPr>
        <w:suppressAutoHyphens/>
        <w:ind w:left="720" w:right="720"/>
        <w:rPr>
          <w:rFonts w:ascii="Times New Roman" w:hAnsi="Times New Roman"/>
          <w:bCs/>
          <w:spacing w:val="-2"/>
          <w:sz w:val="22"/>
          <w:szCs w:val="22"/>
        </w:rPr>
      </w:pPr>
      <w:r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Yale Law School, Visiting Professor </w:t>
      </w:r>
      <w:r w:rsidR="00726EA8">
        <w:rPr>
          <w:rFonts w:ascii="Times New Roman" w:hAnsi="Times New Roman"/>
          <w:bCs/>
          <w:spacing w:val="-2"/>
          <w:sz w:val="22"/>
          <w:szCs w:val="22"/>
        </w:rPr>
        <w:t xml:space="preserve">(2024); </w:t>
      </w:r>
      <w:r w:rsidR="00A404E4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U.S. </w:t>
      </w:r>
      <w:r w:rsidR="006B4944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Dept. of Commerce, NTIA Senior Advisor for Algorithmic Justice </w:t>
      </w:r>
      <w:r w:rsidR="006B4944">
        <w:rPr>
          <w:rFonts w:ascii="Times New Roman" w:hAnsi="Times New Roman"/>
          <w:bCs/>
          <w:spacing w:val="-2"/>
          <w:sz w:val="22"/>
          <w:szCs w:val="22"/>
        </w:rPr>
        <w:t>(2022-</w:t>
      </w:r>
      <w:r w:rsidR="00090B79">
        <w:rPr>
          <w:rFonts w:ascii="Times New Roman" w:hAnsi="Times New Roman"/>
          <w:bCs/>
          <w:spacing w:val="-2"/>
          <w:sz w:val="22"/>
          <w:szCs w:val="22"/>
        </w:rPr>
        <w:t>2024)</w:t>
      </w:r>
      <w:r w:rsidR="00726EA8">
        <w:rPr>
          <w:rFonts w:ascii="Times New Roman" w:hAnsi="Times New Roman"/>
          <w:bCs/>
          <w:spacing w:val="-2"/>
          <w:sz w:val="22"/>
          <w:szCs w:val="22"/>
        </w:rPr>
        <w:t xml:space="preserve">; </w:t>
      </w:r>
      <w:r w:rsidR="00BF2E28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London School of Economics Senior Visiting Fellow </w:t>
      </w:r>
      <w:r w:rsidR="007A60AB" w:rsidRPr="00F422DE">
        <w:rPr>
          <w:rFonts w:ascii="Times New Roman" w:hAnsi="Times New Roman"/>
          <w:bCs/>
          <w:spacing w:val="-2"/>
          <w:sz w:val="22"/>
          <w:szCs w:val="22"/>
        </w:rPr>
        <w:t>(2013-</w:t>
      </w:r>
      <w:r w:rsidR="00BF2E28" w:rsidRPr="00F422DE">
        <w:rPr>
          <w:rFonts w:ascii="Times New Roman" w:hAnsi="Times New Roman"/>
          <w:bCs/>
          <w:spacing w:val="-2"/>
          <w:sz w:val="22"/>
          <w:szCs w:val="22"/>
        </w:rPr>
        <w:t>14)</w:t>
      </w:r>
      <w:r w:rsidR="00B27A29" w:rsidRPr="00F422DE">
        <w:rPr>
          <w:rFonts w:ascii="Times New Roman" w:hAnsi="Times New Roman"/>
          <w:bCs/>
          <w:spacing w:val="-2"/>
          <w:sz w:val="22"/>
          <w:szCs w:val="22"/>
        </w:rPr>
        <w:t xml:space="preserve">; </w:t>
      </w:r>
      <w:r w:rsidR="00445A96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FCC – </w:t>
      </w:r>
      <w:r w:rsidR="00C178FC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Distinguished </w:t>
      </w:r>
      <w:r w:rsidR="00445A96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Visiting Scholar </w:t>
      </w:r>
      <w:r w:rsidR="00445A96" w:rsidRPr="00F422DE">
        <w:rPr>
          <w:rFonts w:ascii="Times New Roman" w:hAnsi="Times New Roman"/>
          <w:bCs/>
          <w:spacing w:val="-2"/>
          <w:sz w:val="22"/>
          <w:szCs w:val="22"/>
        </w:rPr>
        <w:t>(2010</w:t>
      </w:r>
      <w:r w:rsidR="00E002B9" w:rsidRPr="00F422DE">
        <w:rPr>
          <w:rFonts w:ascii="Times New Roman" w:hAnsi="Times New Roman"/>
          <w:bCs/>
          <w:spacing w:val="-2"/>
          <w:sz w:val="22"/>
          <w:szCs w:val="22"/>
        </w:rPr>
        <w:t>-2011</w:t>
      </w:r>
      <w:r w:rsidR="00445A96" w:rsidRPr="00F422DE">
        <w:rPr>
          <w:rFonts w:ascii="Times New Roman" w:hAnsi="Times New Roman"/>
          <w:bCs/>
          <w:spacing w:val="-2"/>
          <w:sz w:val="22"/>
          <w:szCs w:val="22"/>
        </w:rPr>
        <w:t>)</w:t>
      </w:r>
      <w:r w:rsidR="00B27A29" w:rsidRPr="00F422DE">
        <w:rPr>
          <w:rFonts w:ascii="Times New Roman" w:hAnsi="Times New Roman"/>
          <w:bCs/>
          <w:spacing w:val="-2"/>
          <w:sz w:val="22"/>
          <w:szCs w:val="22"/>
        </w:rPr>
        <w:t xml:space="preserve">; </w:t>
      </w:r>
      <w:r w:rsidR="00D929A6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>Univ</w:t>
      </w:r>
      <w:r w:rsidR="00F14FD1">
        <w:rPr>
          <w:rFonts w:ascii="Times New Roman" w:hAnsi="Times New Roman"/>
          <w:bCs/>
          <w:i/>
          <w:iCs/>
          <w:spacing w:val="-2"/>
          <w:sz w:val="22"/>
          <w:szCs w:val="22"/>
        </w:rPr>
        <w:t>ersity</w:t>
      </w:r>
      <w:r w:rsidR="00D929A6" w:rsidRPr="00F422DE">
        <w:rPr>
          <w:rFonts w:ascii="Times New Roman" w:hAnsi="Times New Roman"/>
          <w:bCs/>
          <w:i/>
          <w:iCs/>
          <w:spacing w:val="-2"/>
          <w:sz w:val="22"/>
          <w:szCs w:val="22"/>
        </w:rPr>
        <w:t xml:space="preserve"> of Pennsylvania</w:t>
      </w:r>
      <w:r w:rsidR="00D929A6" w:rsidRPr="00F422DE">
        <w:rPr>
          <w:rFonts w:ascii="Times New Roman" w:hAnsi="Times New Roman"/>
          <w:bCs/>
          <w:spacing w:val="-2"/>
          <w:sz w:val="22"/>
          <w:szCs w:val="22"/>
        </w:rPr>
        <w:t>: Annen</w:t>
      </w:r>
      <w:r w:rsidR="00006045" w:rsidRPr="00F422DE">
        <w:rPr>
          <w:rFonts w:ascii="Times New Roman" w:hAnsi="Times New Roman"/>
          <w:bCs/>
          <w:spacing w:val="-2"/>
          <w:sz w:val="22"/>
          <w:szCs w:val="22"/>
        </w:rPr>
        <w:t xml:space="preserve">berg School </w:t>
      </w:r>
      <w:r w:rsidR="00B27A29" w:rsidRPr="00F422DE">
        <w:rPr>
          <w:rFonts w:ascii="Times New Roman" w:hAnsi="Times New Roman"/>
          <w:bCs/>
          <w:spacing w:val="-2"/>
          <w:sz w:val="22"/>
          <w:szCs w:val="22"/>
        </w:rPr>
        <w:t>for</w:t>
      </w:r>
      <w:r w:rsidR="00006045" w:rsidRPr="00F422DE">
        <w:rPr>
          <w:rFonts w:ascii="Times New Roman" w:hAnsi="Times New Roman"/>
          <w:bCs/>
          <w:spacing w:val="-2"/>
          <w:sz w:val="22"/>
          <w:szCs w:val="22"/>
        </w:rPr>
        <w:t xml:space="preserve"> Communications (Visiting S</w:t>
      </w:r>
      <w:r w:rsidR="00D929A6" w:rsidRPr="00F422DE">
        <w:rPr>
          <w:rFonts w:ascii="Times New Roman" w:hAnsi="Times New Roman"/>
          <w:bCs/>
          <w:spacing w:val="-2"/>
          <w:sz w:val="22"/>
          <w:szCs w:val="22"/>
        </w:rPr>
        <w:t>cholar 2008</w:t>
      </w:r>
      <w:r w:rsidR="00F14FD1">
        <w:rPr>
          <w:rFonts w:ascii="Times New Roman" w:hAnsi="Times New Roman"/>
          <w:bCs/>
          <w:spacing w:val="-2"/>
          <w:sz w:val="22"/>
          <w:szCs w:val="22"/>
        </w:rPr>
        <w:t>-2018</w:t>
      </w:r>
      <w:r w:rsidR="00B27A29" w:rsidRPr="00F422DE">
        <w:rPr>
          <w:rFonts w:ascii="Times New Roman" w:hAnsi="Times New Roman"/>
          <w:bCs/>
          <w:spacing w:val="-2"/>
          <w:sz w:val="22"/>
          <w:szCs w:val="22"/>
        </w:rPr>
        <w:t>)</w:t>
      </w:r>
    </w:p>
    <w:p w14:paraId="3383FD9C" w14:textId="77777777" w:rsidR="00025A02" w:rsidRDefault="00025A02" w:rsidP="00A63A9C">
      <w:pPr>
        <w:pStyle w:val="EndnoteText"/>
        <w:suppressAutoHyphens/>
        <w:ind w:right="720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</w:p>
    <w:p w14:paraId="69A523A9" w14:textId="2B0053CB" w:rsidR="00025A02" w:rsidRDefault="00025A02" w:rsidP="007A60AB">
      <w:pPr>
        <w:tabs>
          <w:tab w:val="right" w:pos="48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Covington &amp; Burling</w:t>
      </w:r>
      <w:r w:rsidR="007A60AB">
        <w:rPr>
          <w:rFonts w:ascii="Times New Roman" w:hAnsi="Times New Roman"/>
          <w:b/>
          <w:spacing w:val="-2"/>
        </w:rPr>
        <w:t>, LLC</w:t>
      </w:r>
      <w:r>
        <w:rPr>
          <w:rFonts w:ascii="Times New Roman" w:hAnsi="Times New Roman"/>
          <w:b/>
          <w:spacing w:val="-2"/>
        </w:rPr>
        <w:t xml:space="preserve">.   </w:t>
      </w:r>
      <w:r>
        <w:rPr>
          <w:rFonts w:ascii="Times New Roman" w:hAnsi="Times New Roman"/>
          <w:bCs/>
          <w:spacing w:val="-2"/>
        </w:rPr>
        <w:t>Washington D.C.</w:t>
      </w:r>
      <w:r>
        <w:rPr>
          <w:rFonts w:ascii="Times New Roman" w:hAnsi="Times New Roman"/>
          <w:b/>
          <w:spacing w:val="-2"/>
        </w:rPr>
        <w:t xml:space="preserve"> </w:t>
      </w:r>
      <w:r w:rsidR="007A60AB">
        <w:rPr>
          <w:rFonts w:ascii="Times New Roman" w:hAnsi="Times New Roman"/>
          <w:b/>
          <w:spacing w:val="-2"/>
        </w:rPr>
        <w:t xml:space="preserve"> </w:t>
      </w:r>
      <w:r w:rsidR="007A60AB">
        <w:rPr>
          <w:rFonts w:ascii="Times New Roman" w:hAnsi="Times New Roman"/>
          <w:b/>
          <w:spacing w:val="-2"/>
        </w:rPr>
        <w:tab/>
        <w:t xml:space="preserve">                                                       </w:t>
      </w:r>
      <w:r>
        <w:rPr>
          <w:rFonts w:ascii="Times New Roman" w:hAnsi="Times New Roman"/>
          <w:spacing w:val="-2"/>
        </w:rPr>
        <w:t xml:space="preserve">   </w:t>
      </w:r>
      <w:r w:rsidR="00292441">
        <w:rPr>
          <w:rFonts w:ascii="Times New Roman" w:hAnsi="Times New Roman"/>
          <w:spacing w:val="-2"/>
        </w:rPr>
        <w:t xml:space="preserve">   </w:t>
      </w:r>
      <w:r w:rsidR="0081457D">
        <w:rPr>
          <w:rFonts w:ascii="Times New Roman" w:hAnsi="Times New Roman"/>
          <w:spacing w:val="-2"/>
        </w:rPr>
        <w:t xml:space="preserve"> </w:t>
      </w:r>
      <w:r w:rsidR="007A60AB">
        <w:rPr>
          <w:rFonts w:ascii="Times New Roman" w:hAnsi="Times New Roman"/>
          <w:spacing w:val="-2"/>
        </w:rPr>
        <w:t>1993-</w:t>
      </w:r>
      <w:r w:rsidR="000F1331">
        <w:rPr>
          <w:rFonts w:ascii="Times New Roman" w:hAnsi="Times New Roman"/>
          <w:spacing w:val="-2"/>
        </w:rPr>
        <w:t>2009</w:t>
      </w:r>
    </w:p>
    <w:p w14:paraId="7F55EA00" w14:textId="77777777" w:rsidR="00025A02" w:rsidRPr="00A63A9C" w:rsidRDefault="007A60AB" w:rsidP="007A60AB">
      <w:pPr>
        <w:suppressAutoHyphens/>
        <w:jc w:val="right"/>
        <w:rPr>
          <w:rFonts w:ascii="Times New Roman" w:hAnsi="Times New Roman"/>
          <w:spacing w:val="-2"/>
          <w:sz w:val="28"/>
          <w:szCs w:val="22"/>
        </w:rPr>
      </w:pPr>
      <w:r w:rsidRPr="00A63A9C">
        <w:rPr>
          <w:rFonts w:ascii="Times New Roman" w:hAnsi="Times New Roman"/>
          <w:spacing w:val="-2"/>
          <w:sz w:val="22"/>
          <w:szCs w:val="18"/>
        </w:rPr>
        <w:t>Of Counsel (02-09), Partner (00-02), Associate (93-00)</w:t>
      </w:r>
    </w:p>
    <w:p w14:paraId="1DFEF983" w14:textId="634600EE" w:rsidR="00B27A29" w:rsidRDefault="00B27A29" w:rsidP="00B27A29">
      <w:pPr>
        <w:pStyle w:val="BodyTextIndent3"/>
        <w:tabs>
          <w:tab w:val="clear" w:pos="720"/>
        </w:tabs>
        <w:ind w:left="720" w:right="720"/>
        <w:jc w:val="both"/>
      </w:pPr>
      <w:r>
        <w:t>Helped manage communications and information policy practice</w:t>
      </w:r>
      <w:r w:rsidR="00AB216C">
        <w:t>s</w:t>
      </w:r>
      <w:r>
        <w:t>, client relations</w:t>
      </w:r>
      <w:r w:rsidR="00217F95">
        <w:t>,</w:t>
      </w:r>
      <w:r>
        <w:t xml:space="preserve"> strategy, pro bono, diversity initiatives. </w:t>
      </w:r>
      <w:r w:rsidR="00025A02">
        <w:t>Advise</w:t>
      </w:r>
      <w:r w:rsidR="000F1331">
        <w:t xml:space="preserve">d </w:t>
      </w:r>
      <w:r w:rsidR="00025A02">
        <w:t xml:space="preserve">communications companies, industry associations, entrepreneurs, venture funds, </w:t>
      </w:r>
      <w:r w:rsidR="00BC5F9E">
        <w:t xml:space="preserve">journalists, </w:t>
      </w:r>
      <w:r w:rsidR="00A93C83">
        <w:t>governments</w:t>
      </w:r>
      <w:r w:rsidR="0083602D">
        <w:t xml:space="preserve">, </w:t>
      </w:r>
      <w:r w:rsidR="00025A02">
        <w:t xml:space="preserve">and nonprofits on </w:t>
      </w:r>
      <w:r>
        <w:t xml:space="preserve">U.S. and European </w:t>
      </w:r>
      <w:r w:rsidR="00CC6201">
        <w:t>law</w:t>
      </w:r>
      <w:r w:rsidR="00025A02">
        <w:t xml:space="preserve"> and policy</w:t>
      </w:r>
      <w:r>
        <w:t>.</w:t>
      </w:r>
      <w:r w:rsidR="00F3266D">
        <w:t xml:space="preserve"> Handled billing, budgeting</w:t>
      </w:r>
      <w:r w:rsidR="00CC6201">
        <w:t>.</w:t>
      </w:r>
      <w:r w:rsidR="00F3266D">
        <w:t xml:space="preserve"> </w:t>
      </w:r>
    </w:p>
    <w:p w14:paraId="59B6E5A3" w14:textId="32B91B99" w:rsidR="00025A02" w:rsidRPr="00B27A29" w:rsidRDefault="00025A02" w:rsidP="00B27A29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sz w:val="22"/>
        </w:rPr>
      </w:pPr>
      <w:r w:rsidRPr="007A60AB">
        <w:rPr>
          <w:rFonts w:ascii="Times New Roman" w:hAnsi="Times New Roman"/>
          <w:bCs/>
          <w:spacing w:val="-2"/>
          <w:sz w:val="22"/>
        </w:rPr>
        <w:t xml:space="preserve">Developed </w:t>
      </w:r>
      <w:r w:rsidR="00B27A29">
        <w:rPr>
          <w:rFonts w:ascii="Times New Roman" w:hAnsi="Times New Roman"/>
          <w:bCs/>
          <w:spacing w:val="-2"/>
          <w:sz w:val="22"/>
        </w:rPr>
        <w:t xml:space="preserve">foundational </w:t>
      </w:r>
      <w:r w:rsidRPr="007A60AB">
        <w:rPr>
          <w:rFonts w:ascii="Times New Roman" w:hAnsi="Times New Roman"/>
          <w:bCs/>
          <w:spacing w:val="-2"/>
          <w:sz w:val="22"/>
        </w:rPr>
        <w:t>FCC</w:t>
      </w:r>
      <w:r w:rsidR="007A60AB" w:rsidRPr="007A60AB">
        <w:rPr>
          <w:rFonts w:ascii="Times New Roman" w:hAnsi="Times New Roman"/>
          <w:bCs/>
          <w:spacing w:val="-2"/>
          <w:sz w:val="22"/>
        </w:rPr>
        <w:t xml:space="preserve">, </w:t>
      </w:r>
      <w:r w:rsidR="004113CF">
        <w:rPr>
          <w:rFonts w:ascii="Times New Roman" w:hAnsi="Times New Roman"/>
          <w:bCs/>
          <w:spacing w:val="-2"/>
          <w:sz w:val="22"/>
        </w:rPr>
        <w:t xml:space="preserve">EU, </w:t>
      </w:r>
      <w:r w:rsidRPr="007A60AB">
        <w:rPr>
          <w:rFonts w:ascii="Times New Roman" w:hAnsi="Times New Roman"/>
          <w:bCs/>
          <w:spacing w:val="-2"/>
          <w:sz w:val="22"/>
        </w:rPr>
        <w:t>legislative policies on digital</w:t>
      </w:r>
      <w:r w:rsidR="00CC6201">
        <w:rPr>
          <w:rFonts w:ascii="Times New Roman" w:hAnsi="Times New Roman"/>
          <w:bCs/>
          <w:spacing w:val="-2"/>
          <w:sz w:val="22"/>
        </w:rPr>
        <w:t xml:space="preserve"> </w:t>
      </w:r>
      <w:r w:rsidR="008D4C86">
        <w:rPr>
          <w:rFonts w:ascii="Times New Roman" w:hAnsi="Times New Roman"/>
          <w:bCs/>
          <w:spacing w:val="-2"/>
          <w:sz w:val="22"/>
        </w:rPr>
        <w:t>services</w:t>
      </w:r>
      <w:r w:rsidR="007A60AB" w:rsidRPr="007A60AB">
        <w:rPr>
          <w:rFonts w:ascii="Times New Roman" w:hAnsi="Times New Roman"/>
          <w:bCs/>
          <w:spacing w:val="-2"/>
          <w:sz w:val="22"/>
        </w:rPr>
        <w:t xml:space="preserve">, spectrum management, </w:t>
      </w:r>
      <w:r w:rsidRPr="007A60AB">
        <w:rPr>
          <w:rFonts w:ascii="Times New Roman" w:hAnsi="Times New Roman"/>
          <w:bCs/>
          <w:spacing w:val="-2"/>
          <w:sz w:val="22"/>
        </w:rPr>
        <w:t>information technology</w:t>
      </w:r>
      <w:r w:rsidR="004113CF">
        <w:rPr>
          <w:rFonts w:ascii="Times New Roman" w:hAnsi="Times New Roman"/>
          <w:bCs/>
          <w:spacing w:val="-2"/>
          <w:sz w:val="22"/>
        </w:rPr>
        <w:t xml:space="preserve">, public media </w:t>
      </w:r>
    </w:p>
    <w:p w14:paraId="566EF8FC" w14:textId="505D2319" w:rsidR="00025A02" w:rsidRPr="001209F3" w:rsidRDefault="00025A02" w:rsidP="00C9160D">
      <w:pPr>
        <w:numPr>
          <w:ilvl w:val="0"/>
          <w:numId w:val="16"/>
        </w:numPr>
        <w:tabs>
          <w:tab w:val="clear" w:pos="1890"/>
          <w:tab w:val="num" w:pos="1080"/>
        </w:tabs>
        <w:suppressAutoHyphens/>
        <w:ind w:left="1080" w:right="720"/>
        <w:jc w:val="both"/>
        <w:rPr>
          <w:rFonts w:ascii="Times New Roman" w:hAnsi="Times New Roman"/>
          <w:spacing w:val="-2"/>
          <w:sz w:val="22"/>
        </w:rPr>
      </w:pPr>
      <w:r w:rsidRPr="001209F3">
        <w:rPr>
          <w:rFonts w:ascii="Times New Roman" w:hAnsi="Times New Roman"/>
          <w:bCs/>
          <w:spacing w:val="-2"/>
          <w:sz w:val="22"/>
        </w:rPr>
        <w:t>Litigated</w:t>
      </w:r>
      <w:r w:rsidR="000F1331" w:rsidRPr="001209F3">
        <w:rPr>
          <w:rFonts w:ascii="Times New Roman" w:hAnsi="Times New Roman"/>
          <w:bCs/>
          <w:spacing w:val="-2"/>
          <w:sz w:val="22"/>
        </w:rPr>
        <w:t xml:space="preserve"> challenges to </w:t>
      </w:r>
      <w:r w:rsidRPr="001209F3">
        <w:rPr>
          <w:rFonts w:ascii="Times New Roman" w:hAnsi="Times New Roman"/>
          <w:bCs/>
          <w:spacing w:val="-2"/>
          <w:sz w:val="22"/>
        </w:rPr>
        <w:t>co</w:t>
      </w:r>
      <w:r w:rsidR="00340647" w:rsidRPr="001209F3">
        <w:rPr>
          <w:rFonts w:ascii="Times New Roman" w:hAnsi="Times New Roman"/>
          <w:bCs/>
          <w:spacing w:val="-2"/>
          <w:sz w:val="22"/>
        </w:rPr>
        <w:t>mmunications rules and statutes</w:t>
      </w:r>
      <w:r w:rsidR="001209F3">
        <w:rPr>
          <w:rFonts w:ascii="Times New Roman" w:hAnsi="Times New Roman"/>
          <w:bCs/>
          <w:spacing w:val="-2"/>
          <w:sz w:val="22"/>
        </w:rPr>
        <w:t>.</w:t>
      </w:r>
      <w:r w:rsidR="008E13B1">
        <w:rPr>
          <w:rFonts w:ascii="Times New Roman" w:hAnsi="Times New Roman"/>
          <w:bCs/>
          <w:spacing w:val="-2"/>
          <w:sz w:val="22"/>
        </w:rPr>
        <w:t xml:space="preserve"> </w:t>
      </w:r>
      <w:r w:rsidRPr="001209F3">
        <w:rPr>
          <w:rFonts w:ascii="Times New Roman" w:hAnsi="Times New Roman"/>
          <w:bCs/>
          <w:spacing w:val="-2"/>
          <w:sz w:val="22"/>
        </w:rPr>
        <w:t>Drafted</w:t>
      </w:r>
      <w:r w:rsidRPr="001209F3">
        <w:rPr>
          <w:rFonts w:ascii="Times New Roman" w:hAnsi="Times New Roman"/>
          <w:sz w:val="22"/>
        </w:rPr>
        <w:t xml:space="preserve"> licensing, programming, distribution</w:t>
      </w:r>
      <w:r w:rsidR="00445A96" w:rsidRPr="001209F3">
        <w:rPr>
          <w:rFonts w:ascii="Times New Roman" w:hAnsi="Times New Roman"/>
          <w:sz w:val="22"/>
        </w:rPr>
        <w:t xml:space="preserve"> agreements</w:t>
      </w:r>
    </w:p>
    <w:p w14:paraId="7A52C08C" w14:textId="77777777" w:rsidR="00445A96" w:rsidRPr="00445A96" w:rsidRDefault="00445A96" w:rsidP="00A63A9C">
      <w:pPr>
        <w:suppressAutoHyphens/>
        <w:ind w:left="1800" w:right="720"/>
        <w:jc w:val="both"/>
        <w:rPr>
          <w:rFonts w:ascii="Times New Roman" w:hAnsi="Times New Roman"/>
          <w:spacing w:val="-2"/>
          <w:sz w:val="22"/>
        </w:rPr>
      </w:pPr>
    </w:p>
    <w:p w14:paraId="53B1B55E" w14:textId="7196CBA7" w:rsidR="00025A02" w:rsidRDefault="00025A02" w:rsidP="00E002B9">
      <w:pPr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E002B9">
        <w:rPr>
          <w:rFonts w:ascii="Times New Roman" w:hAnsi="Times New Roman"/>
          <w:b/>
          <w:spacing w:val="-2"/>
          <w:sz w:val="22"/>
          <w:szCs w:val="22"/>
        </w:rPr>
        <w:t xml:space="preserve">U.S. Federal District Court. </w:t>
      </w:r>
      <w:r w:rsidRPr="00E002B9">
        <w:rPr>
          <w:rFonts w:ascii="Times New Roman" w:hAnsi="Times New Roman"/>
          <w:bCs/>
          <w:spacing w:val="-2"/>
          <w:sz w:val="22"/>
          <w:szCs w:val="22"/>
        </w:rPr>
        <w:t xml:space="preserve"> Philadelphia.  Law Clerk to Judge Norma L. Shapiro</w:t>
      </w:r>
      <w:r w:rsidRPr="00E002B9">
        <w:rPr>
          <w:rFonts w:ascii="Times New Roman" w:hAnsi="Times New Roman"/>
          <w:b/>
          <w:spacing w:val="-2"/>
          <w:sz w:val="22"/>
          <w:szCs w:val="22"/>
        </w:rPr>
        <w:tab/>
        <w:t xml:space="preserve">      </w:t>
      </w:r>
      <w:r w:rsidR="0081457D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="007A60AB">
        <w:rPr>
          <w:rFonts w:ascii="Times New Roman" w:hAnsi="Times New Roman"/>
          <w:b/>
          <w:spacing w:val="-2"/>
          <w:sz w:val="22"/>
          <w:szCs w:val="22"/>
        </w:rPr>
        <w:t xml:space="preserve">  </w:t>
      </w:r>
      <w:r w:rsidR="00F14FD1">
        <w:rPr>
          <w:rFonts w:ascii="Times New Roman" w:hAnsi="Times New Roman"/>
          <w:b/>
          <w:spacing w:val="-2"/>
          <w:sz w:val="22"/>
          <w:szCs w:val="22"/>
        </w:rPr>
        <w:tab/>
        <w:t xml:space="preserve">         </w:t>
      </w:r>
      <w:r w:rsidRPr="00E002B9">
        <w:rPr>
          <w:rFonts w:ascii="Times New Roman" w:hAnsi="Times New Roman"/>
          <w:spacing w:val="-2"/>
          <w:sz w:val="22"/>
          <w:szCs w:val="22"/>
        </w:rPr>
        <w:t>1992-1993</w:t>
      </w:r>
    </w:p>
    <w:p w14:paraId="410FB8E8" w14:textId="77777777" w:rsidR="00F14FD1" w:rsidRPr="00E002B9" w:rsidRDefault="00F14FD1" w:rsidP="00E002B9">
      <w:pPr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</w:p>
    <w:p w14:paraId="6387B063" w14:textId="07703514" w:rsidR="00025A02" w:rsidRDefault="00025A02" w:rsidP="00815006">
      <w:pPr>
        <w:suppressAutoHyphens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Bar Memberships:</w:t>
      </w:r>
      <w:r>
        <w:rPr>
          <w:rFonts w:ascii="Times New Roman" w:hAnsi="Times New Roman"/>
          <w:spacing w:val="-2"/>
          <w:sz w:val="22"/>
        </w:rPr>
        <w:t xml:space="preserve"> P</w:t>
      </w:r>
      <w:r w:rsidR="00F422DE">
        <w:rPr>
          <w:rFonts w:ascii="Times New Roman" w:hAnsi="Times New Roman"/>
          <w:spacing w:val="-2"/>
          <w:sz w:val="22"/>
        </w:rPr>
        <w:t>A, DC</w:t>
      </w:r>
      <w:r>
        <w:rPr>
          <w:rFonts w:ascii="Times New Roman" w:hAnsi="Times New Roman"/>
          <w:spacing w:val="-2"/>
          <w:sz w:val="22"/>
        </w:rPr>
        <w:t xml:space="preserve">. </w:t>
      </w:r>
      <w:r>
        <w:rPr>
          <w:rFonts w:ascii="Times New Roman" w:hAnsi="Times New Roman"/>
          <w:b/>
          <w:spacing w:val="-2"/>
          <w:sz w:val="22"/>
        </w:rPr>
        <w:t xml:space="preserve">Boards: </w:t>
      </w:r>
      <w:r w:rsidR="00F85BE9">
        <w:rPr>
          <w:rFonts w:ascii="Times New Roman" w:hAnsi="Times New Roman"/>
          <w:bCs/>
          <w:spacing w:val="-2"/>
          <w:sz w:val="22"/>
        </w:rPr>
        <w:t>H</w:t>
      </w:r>
      <w:r w:rsidR="00C74F09">
        <w:rPr>
          <w:rFonts w:ascii="Times New Roman" w:hAnsi="Times New Roman"/>
          <w:bCs/>
          <w:spacing w:val="-2"/>
          <w:sz w:val="22"/>
        </w:rPr>
        <w:t>a</w:t>
      </w:r>
      <w:r w:rsidR="00F85BE9">
        <w:rPr>
          <w:rFonts w:ascii="Times New Roman" w:hAnsi="Times New Roman"/>
          <w:bCs/>
          <w:spacing w:val="-2"/>
          <w:sz w:val="22"/>
        </w:rPr>
        <w:t>k</w:t>
      </w:r>
      <w:r w:rsidR="00C74F09">
        <w:rPr>
          <w:rFonts w:ascii="Times New Roman" w:hAnsi="Times New Roman"/>
          <w:bCs/>
          <w:spacing w:val="-2"/>
          <w:sz w:val="22"/>
        </w:rPr>
        <w:t>h</w:t>
      </w:r>
      <w:r w:rsidR="00F85BE9">
        <w:rPr>
          <w:rFonts w:ascii="Times New Roman" w:hAnsi="Times New Roman"/>
          <w:bCs/>
          <w:spacing w:val="-2"/>
          <w:sz w:val="22"/>
        </w:rPr>
        <w:t>el</w:t>
      </w:r>
      <w:r w:rsidR="001D74D0">
        <w:rPr>
          <w:rFonts w:ascii="Times New Roman" w:hAnsi="Times New Roman"/>
          <w:bCs/>
          <w:spacing w:val="-2"/>
          <w:sz w:val="22"/>
        </w:rPr>
        <w:t>.</w:t>
      </w:r>
      <w:r w:rsidR="002603EE">
        <w:rPr>
          <w:rFonts w:ascii="Times New Roman" w:hAnsi="Times New Roman"/>
          <w:bCs/>
          <w:spacing w:val="-2"/>
          <w:sz w:val="22"/>
        </w:rPr>
        <w:t xml:space="preserve"> </w:t>
      </w:r>
      <w:r w:rsidR="00D964B1">
        <w:rPr>
          <w:rFonts w:ascii="Times New Roman" w:hAnsi="Times New Roman"/>
          <w:b/>
          <w:spacing w:val="-2"/>
          <w:sz w:val="22"/>
        </w:rPr>
        <w:t xml:space="preserve">Life: </w:t>
      </w:r>
      <w:r w:rsidR="000F1331">
        <w:rPr>
          <w:rFonts w:ascii="Times New Roman" w:hAnsi="Times New Roman"/>
          <w:bCs/>
          <w:spacing w:val="-2"/>
          <w:sz w:val="22"/>
        </w:rPr>
        <w:t>Married</w:t>
      </w:r>
      <w:r w:rsidR="00F422DE">
        <w:rPr>
          <w:rFonts w:ascii="Times New Roman" w:hAnsi="Times New Roman"/>
          <w:bCs/>
          <w:spacing w:val="-2"/>
          <w:sz w:val="22"/>
        </w:rPr>
        <w:t xml:space="preserve">, </w:t>
      </w:r>
      <w:r w:rsidR="002603EE">
        <w:rPr>
          <w:rFonts w:ascii="Times New Roman" w:hAnsi="Times New Roman"/>
          <w:bCs/>
          <w:spacing w:val="-2"/>
          <w:sz w:val="22"/>
        </w:rPr>
        <w:t>3</w:t>
      </w:r>
      <w:r w:rsidR="000F1331">
        <w:rPr>
          <w:rFonts w:ascii="Times New Roman" w:hAnsi="Times New Roman"/>
          <w:spacing w:val="-2"/>
          <w:sz w:val="22"/>
        </w:rPr>
        <w:t xml:space="preserve"> kids</w:t>
      </w:r>
      <w:r w:rsidR="00F422DE">
        <w:rPr>
          <w:rFonts w:ascii="Times New Roman" w:hAnsi="Times New Roman"/>
          <w:spacing w:val="-2"/>
          <w:sz w:val="22"/>
        </w:rPr>
        <w:t xml:space="preserve">, </w:t>
      </w:r>
      <w:r w:rsidR="00F14FD1">
        <w:rPr>
          <w:rFonts w:ascii="Times New Roman" w:hAnsi="Times New Roman"/>
          <w:spacing w:val="-2"/>
          <w:sz w:val="22"/>
        </w:rPr>
        <w:t>y</w:t>
      </w:r>
      <w:r w:rsidR="00B27A29">
        <w:rPr>
          <w:rFonts w:ascii="Times New Roman" w:hAnsi="Times New Roman"/>
          <w:spacing w:val="-2"/>
          <w:sz w:val="22"/>
        </w:rPr>
        <w:t>oga, cycling, kayaking</w:t>
      </w:r>
      <w:r w:rsidR="00AB216C">
        <w:rPr>
          <w:rFonts w:ascii="Times New Roman" w:hAnsi="Times New Roman"/>
          <w:spacing w:val="-2"/>
          <w:sz w:val="22"/>
        </w:rPr>
        <w:t>, volunteering</w:t>
      </w:r>
      <w:r w:rsidR="00D32F4B">
        <w:rPr>
          <w:rFonts w:ascii="Times New Roman" w:hAnsi="Times New Roman"/>
          <w:spacing w:val="-2"/>
          <w:sz w:val="22"/>
        </w:rPr>
        <w:t xml:space="preserve">. </w:t>
      </w:r>
      <w:r w:rsidR="00B56012">
        <w:rPr>
          <w:rFonts w:ascii="Times New Roman" w:hAnsi="Times New Roman"/>
          <w:spacing w:val="-2"/>
          <w:sz w:val="22"/>
        </w:rPr>
        <w:t xml:space="preserve">   </w:t>
      </w:r>
    </w:p>
    <w:p w14:paraId="6786AC9D" w14:textId="77777777" w:rsidR="00445A96" w:rsidRDefault="00445A96" w:rsidP="00264BB7">
      <w:pPr>
        <w:suppressAutoHyphens/>
        <w:jc w:val="both"/>
        <w:outlineLvl w:val="0"/>
        <w:rPr>
          <w:rFonts w:ascii="Times New Roman" w:hAnsi="Times New Roman"/>
          <w:b/>
          <w:caps/>
        </w:rPr>
      </w:pPr>
    </w:p>
    <w:p w14:paraId="62DB1D5E" w14:textId="77777777" w:rsidR="00F14FD1" w:rsidRDefault="00F14FD1" w:rsidP="00264BB7">
      <w:pPr>
        <w:suppressAutoHyphens/>
        <w:jc w:val="both"/>
        <w:outlineLvl w:val="0"/>
        <w:rPr>
          <w:rFonts w:ascii="Times New Roman" w:hAnsi="Times New Roman"/>
          <w:b/>
          <w:caps/>
        </w:rPr>
      </w:pPr>
    </w:p>
    <w:p w14:paraId="3498FD65" w14:textId="44FE1792" w:rsidR="00025A02" w:rsidRDefault="00025A02" w:rsidP="00264BB7">
      <w:pPr>
        <w:suppressAutoHyphens/>
        <w:jc w:val="both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Selected Publications</w:t>
      </w:r>
    </w:p>
    <w:p w14:paraId="6C3DD6EB" w14:textId="77777777" w:rsidR="00025A02" w:rsidRDefault="00025A02">
      <w:pPr>
        <w:spacing w:after="240"/>
        <w:jc w:val="both"/>
        <w:rPr>
          <w:rFonts w:ascii="Times New Roman" w:hAnsi="Times New Roman"/>
          <w:b/>
          <w:i/>
          <w:iCs/>
        </w:rPr>
      </w:pPr>
    </w:p>
    <w:p w14:paraId="460EBE9D" w14:textId="59DA98C8" w:rsidR="00A5791A" w:rsidRPr="00A5791A" w:rsidRDefault="00A5791A" w:rsidP="00ED6C3A">
      <w:pPr>
        <w:spacing w:after="24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iCs/>
        </w:rPr>
        <w:t xml:space="preserve">Book under contract (Oxford University Press): </w:t>
      </w:r>
      <w:r>
        <w:rPr>
          <w:rFonts w:ascii="Times New Roman" w:hAnsi="Times New Roman"/>
          <w:bCs/>
        </w:rPr>
        <w:t xml:space="preserve">Algorithmic City </w:t>
      </w:r>
    </w:p>
    <w:p w14:paraId="1B6ADD4D" w14:textId="6ACCF262" w:rsidR="00ED6C3A" w:rsidRDefault="00930546" w:rsidP="00ED6C3A">
      <w:pPr>
        <w:spacing w:after="240"/>
        <w:jc w:val="both"/>
        <w:outlineLvl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Academic Journals</w:t>
      </w:r>
    </w:p>
    <w:p w14:paraId="6DB8840C" w14:textId="77777777" w:rsidR="00025A02" w:rsidRDefault="00ED6C3A" w:rsidP="00ED6C3A">
      <w:pPr>
        <w:spacing w:after="24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(some available at </w:t>
      </w:r>
      <w:hyperlink r:id="rId9" w:history="1">
        <w:r w:rsidR="00735D5B">
          <w:rPr>
            <w:rStyle w:val="Hyperlink"/>
            <w:rFonts w:ascii="Times New Roman" w:hAnsi="Times New Roman"/>
            <w:bCs/>
          </w:rPr>
          <w:t>SSRN</w:t>
        </w:r>
      </w:hyperlink>
      <w:r>
        <w:rPr>
          <w:rFonts w:ascii="Times New Roman" w:hAnsi="Times New Roman"/>
          <w:bCs/>
        </w:rPr>
        <w:t>)</w:t>
      </w:r>
    </w:p>
    <w:p w14:paraId="4C498CA5" w14:textId="6165568C" w:rsidR="001A41EB" w:rsidRPr="001A41EB" w:rsidRDefault="00F67521" w:rsidP="001A41EB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bCs/>
          <w:i/>
          <w:iCs/>
          <w:sz w:val="20"/>
        </w:rPr>
      </w:pPr>
      <w:r w:rsidRPr="00F67521">
        <w:rPr>
          <w:rFonts w:ascii="Times New Roman" w:hAnsi="Times New Roman"/>
          <w:bCs/>
          <w:i/>
          <w:iCs/>
          <w:sz w:val="22"/>
          <w:szCs w:val="18"/>
        </w:rPr>
        <w:t>The effect of traffic light veracity labels on perceptions of political advertising source and message credibility on social media</w:t>
      </w:r>
      <w:r w:rsidRPr="00F67521">
        <w:rPr>
          <w:rFonts w:ascii="Times New Roman" w:hAnsi="Times New Roman"/>
          <w:bCs/>
          <w:sz w:val="22"/>
          <w:szCs w:val="18"/>
        </w:rPr>
        <w:t>, Journal of Information Technology &amp; Politics</w:t>
      </w:r>
      <w:r>
        <w:rPr>
          <w:rFonts w:ascii="Times New Roman" w:hAnsi="Times New Roman"/>
          <w:bCs/>
          <w:sz w:val="22"/>
          <w:szCs w:val="18"/>
        </w:rPr>
        <w:t xml:space="preserve"> (2023)</w:t>
      </w:r>
      <w:r w:rsidR="001A41EB">
        <w:rPr>
          <w:rFonts w:ascii="Times New Roman" w:hAnsi="Times New Roman"/>
          <w:bCs/>
          <w:sz w:val="22"/>
          <w:szCs w:val="18"/>
        </w:rPr>
        <w:t xml:space="preserve"> </w:t>
      </w:r>
      <w:r w:rsidR="001A41EB">
        <w:rPr>
          <w:rFonts w:ascii="Times New Roman" w:hAnsi="Times New Roman"/>
          <w:bCs/>
          <w:sz w:val="22"/>
          <w:szCs w:val="18"/>
        </w:rPr>
        <w:t xml:space="preserve">(with </w:t>
      </w:r>
      <w:r w:rsidR="001A41EB" w:rsidRPr="00F67521">
        <w:rPr>
          <w:rFonts w:ascii="Times New Roman" w:hAnsi="Times New Roman"/>
          <w:bCs/>
          <w:sz w:val="22"/>
          <w:szCs w:val="18"/>
        </w:rPr>
        <w:t>Tom Dobber, Sanne Kruikemeier, Fabio Votta, &amp; Natali Helberger</w:t>
      </w:r>
      <w:r w:rsidR="001A41EB">
        <w:rPr>
          <w:rFonts w:ascii="Times New Roman" w:hAnsi="Times New Roman"/>
          <w:bCs/>
          <w:sz w:val="22"/>
          <w:szCs w:val="18"/>
        </w:rPr>
        <w:t>)</w:t>
      </w:r>
      <w:r w:rsidR="0095733E">
        <w:rPr>
          <w:rFonts w:ascii="Times New Roman" w:hAnsi="Times New Roman"/>
          <w:bCs/>
          <w:sz w:val="22"/>
          <w:szCs w:val="18"/>
        </w:rPr>
        <w:t>,</w:t>
      </w:r>
      <w:r w:rsidR="001A41EB">
        <w:rPr>
          <w:rFonts w:ascii="Times New Roman" w:hAnsi="Times New Roman"/>
          <w:bCs/>
          <w:sz w:val="22"/>
          <w:szCs w:val="18"/>
        </w:rPr>
        <w:t xml:space="preserve"> https://doi.org/</w:t>
      </w:r>
      <w:r w:rsidRPr="00F67521">
        <w:rPr>
          <w:rFonts w:ascii="Times New Roman" w:hAnsi="Times New Roman"/>
          <w:bCs/>
          <w:i/>
          <w:iCs/>
          <w:sz w:val="22"/>
          <w:szCs w:val="18"/>
        </w:rPr>
        <w:t xml:space="preserve"> 10.1080/19331681.2023.2224316</w:t>
      </w:r>
    </w:p>
    <w:p w14:paraId="0D3BA1B7" w14:textId="22CB8E5C" w:rsidR="00F67521" w:rsidRPr="00540009" w:rsidRDefault="003D272F" w:rsidP="00D826FD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3D272F">
        <w:rPr>
          <w:rFonts w:asciiTheme="majorBidi" w:hAnsiTheme="majorBidi" w:cstheme="majorBidi"/>
          <w:bCs/>
          <w:i/>
          <w:iCs/>
          <w:sz w:val="22"/>
          <w:szCs w:val="22"/>
        </w:rPr>
        <w:t xml:space="preserve">Algorithmic Auditing: Chasing AI Accountability, </w:t>
      </w:r>
      <w:r w:rsidRPr="003D272F">
        <w:rPr>
          <w:rFonts w:asciiTheme="majorBidi" w:hAnsiTheme="majorBidi" w:cstheme="majorBidi"/>
          <w:bCs/>
          <w:sz w:val="22"/>
          <w:szCs w:val="22"/>
        </w:rPr>
        <w:t xml:space="preserve">39 Santa Clara High Tech. L. J. 289 (2023) (with </w:t>
      </w:r>
      <w:r w:rsidRPr="00540009">
        <w:rPr>
          <w:rFonts w:asciiTheme="majorBidi" w:hAnsiTheme="majorBidi" w:cstheme="majorBidi"/>
          <w:bCs/>
          <w:sz w:val="22"/>
          <w:szCs w:val="22"/>
        </w:rPr>
        <w:t xml:space="preserve">Julia Trehu), </w:t>
      </w:r>
      <w:hyperlink r:id="rId10" w:history="1">
        <w:r w:rsidR="0002481B" w:rsidRPr="00540009">
          <w:rPr>
            <w:rStyle w:val="Hyperlink"/>
            <w:rFonts w:asciiTheme="majorBidi" w:hAnsiTheme="majorBidi" w:cstheme="majorBidi"/>
            <w:bCs/>
            <w:sz w:val="22"/>
            <w:szCs w:val="22"/>
          </w:rPr>
          <w:t>https://digitalcommons.law.scu.edu/chtlj/vol39/iss3/1</w:t>
        </w:r>
      </w:hyperlink>
    </w:p>
    <w:p w14:paraId="4C8E438E" w14:textId="76212926" w:rsidR="0002481B" w:rsidRPr="00540009" w:rsidRDefault="0002481B" w:rsidP="0002481B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540009">
        <w:rPr>
          <w:rFonts w:asciiTheme="majorBidi" w:hAnsiTheme="majorBidi" w:cstheme="majorBidi"/>
          <w:bCs/>
          <w:i/>
          <w:iCs/>
          <w:sz w:val="22"/>
          <w:szCs w:val="22"/>
        </w:rPr>
        <w:t>Exploring Police Perspectives on Algorithmic Transparency: A Qualitative Analysis of Police Interviews in the UK</w:t>
      </w:r>
      <w:r w:rsidR="00390BD0" w:rsidRPr="00540009">
        <w:rPr>
          <w:rFonts w:asciiTheme="majorBidi" w:hAnsiTheme="majorBidi" w:cstheme="majorBidi"/>
          <w:bCs/>
          <w:i/>
          <w:iCs/>
          <w:sz w:val="22"/>
          <w:szCs w:val="22"/>
        </w:rPr>
        <w:t xml:space="preserve">, </w:t>
      </w:r>
      <w:r w:rsidR="00854E72" w:rsidRPr="00540009">
        <w:rPr>
          <w:rFonts w:asciiTheme="majorBidi" w:hAnsiTheme="majorBidi" w:cstheme="majorBidi"/>
          <w:bCs/>
          <w:sz w:val="22"/>
          <w:szCs w:val="22"/>
        </w:rPr>
        <w:t xml:space="preserve">EAAMO ’23: </w:t>
      </w:r>
      <w:r w:rsidRPr="00540009">
        <w:rPr>
          <w:rFonts w:asciiTheme="majorBidi" w:hAnsiTheme="majorBidi" w:cstheme="majorBidi"/>
          <w:bCs/>
          <w:sz w:val="22"/>
          <w:szCs w:val="22"/>
        </w:rPr>
        <w:t xml:space="preserve">Proceedings of the ACM Conference on Equity and Access in Algorithms, Mechanisms, and Optimization </w:t>
      </w:r>
      <w:r w:rsidR="00574072" w:rsidRPr="00540009">
        <w:rPr>
          <w:rFonts w:asciiTheme="majorBidi" w:hAnsiTheme="majorBidi" w:cstheme="majorBidi"/>
          <w:bCs/>
          <w:sz w:val="22"/>
          <w:szCs w:val="22"/>
        </w:rPr>
        <w:t xml:space="preserve">2023, </w:t>
      </w:r>
      <w:r w:rsidRPr="00540009">
        <w:rPr>
          <w:rFonts w:asciiTheme="majorBidi" w:hAnsiTheme="majorBidi" w:cstheme="majorBidi"/>
          <w:bCs/>
          <w:sz w:val="22"/>
          <w:szCs w:val="22"/>
        </w:rPr>
        <w:t>Article 25, 1–19</w:t>
      </w:r>
      <w:r w:rsidR="001A41E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1A41EB" w:rsidRPr="00540009">
        <w:rPr>
          <w:rFonts w:asciiTheme="majorBidi" w:hAnsiTheme="majorBidi" w:cstheme="majorBidi"/>
          <w:bCs/>
          <w:sz w:val="22"/>
          <w:szCs w:val="22"/>
        </w:rPr>
        <w:t>(with Miri Zilka, Carolyn Ashurst, Luke Chambers, Pamela Ugwudike, &amp; Marion Oswald)</w:t>
      </w:r>
      <w:r w:rsidR="00540009" w:rsidRPr="00540009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390BD0" w:rsidRPr="00540009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hyperlink r:id="rId11" w:history="1">
        <w:r w:rsidR="00540009" w:rsidRPr="00540009">
          <w:rPr>
            <w:rStyle w:val="Hyperlink"/>
            <w:rFonts w:asciiTheme="majorBidi" w:hAnsiTheme="majorBidi" w:cstheme="majorBidi"/>
            <w:bCs/>
            <w:sz w:val="22"/>
            <w:szCs w:val="22"/>
          </w:rPr>
          <w:t>https://doi.org/10.1145/3617694.3623246</w:t>
        </w:r>
      </w:hyperlink>
    </w:p>
    <w:p w14:paraId="3C632411" w14:textId="71348CD0" w:rsidR="004A25F2" w:rsidRPr="0067676C" w:rsidRDefault="004A25F2" w:rsidP="000D4ACF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540009">
        <w:rPr>
          <w:rFonts w:asciiTheme="majorBidi" w:hAnsiTheme="majorBidi" w:cstheme="majorBidi"/>
          <w:i/>
          <w:iCs/>
          <w:sz w:val="22"/>
          <w:szCs w:val="22"/>
        </w:rPr>
        <w:t>The Impact of Twitter Labels on Misinformation Spread and User Engagement: Lessons from Trump’s Election Tweets</w:t>
      </w:r>
      <w:r w:rsidRPr="00540009">
        <w:rPr>
          <w:rFonts w:asciiTheme="majorBidi" w:hAnsiTheme="majorBidi" w:cstheme="majorBidi"/>
          <w:sz w:val="22"/>
          <w:szCs w:val="22"/>
        </w:rPr>
        <w:t xml:space="preserve">, </w:t>
      </w:r>
      <w:r w:rsidR="0067676C" w:rsidRPr="00540009">
        <w:rPr>
          <w:rFonts w:asciiTheme="majorBidi" w:hAnsiTheme="majorBidi" w:cstheme="majorBidi"/>
          <w:sz w:val="22"/>
          <w:szCs w:val="22"/>
        </w:rPr>
        <w:t>WWW '22: Proceedings of the ACM Web Conference 2022, 2541–2551</w:t>
      </w:r>
      <w:r w:rsidR="00090DE8">
        <w:rPr>
          <w:rFonts w:asciiTheme="majorBidi" w:hAnsiTheme="majorBidi" w:cstheme="majorBidi"/>
          <w:sz w:val="22"/>
          <w:szCs w:val="22"/>
        </w:rPr>
        <w:t xml:space="preserve"> </w:t>
      </w:r>
      <w:r w:rsidR="00090DE8" w:rsidRPr="00540009">
        <w:rPr>
          <w:rFonts w:asciiTheme="majorBidi" w:hAnsiTheme="majorBidi" w:cstheme="majorBidi"/>
          <w:sz w:val="22"/>
          <w:szCs w:val="22"/>
        </w:rPr>
        <w:t>(with Orestis Papakyriakopoulos</w:t>
      </w:r>
      <w:r w:rsidR="00090DE8" w:rsidRPr="0067676C">
        <w:rPr>
          <w:rFonts w:asciiTheme="majorBidi" w:hAnsiTheme="majorBidi" w:cstheme="majorBidi"/>
          <w:sz w:val="22"/>
          <w:szCs w:val="22"/>
        </w:rPr>
        <w:t>)</w:t>
      </w:r>
      <w:r w:rsidR="0067676C" w:rsidRPr="00540009">
        <w:rPr>
          <w:rFonts w:asciiTheme="majorBidi" w:hAnsiTheme="majorBidi" w:cstheme="majorBidi"/>
          <w:sz w:val="22"/>
          <w:szCs w:val="22"/>
        </w:rPr>
        <w:t xml:space="preserve">, </w:t>
      </w:r>
      <w:hyperlink r:id="rId12" w:history="1">
        <w:r w:rsidR="00A864C8" w:rsidRPr="00540009">
          <w:rPr>
            <w:rStyle w:val="Hyperlink"/>
            <w:rFonts w:asciiTheme="majorBidi" w:hAnsiTheme="majorBidi" w:cstheme="majorBidi"/>
            <w:sz w:val="22"/>
            <w:szCs w:val="22"/>
          </w:rPr>
          <w:t>https://doi.org/10.1145/3485447.3512126</w:t>
        </w:r>
      </w:hyperlink>
      <w:r w:rsidR="00A864C8" w:rsidRPr="00540009">
        <w:rPr>
          <w:rFonts w:asciiTheme="majorBidi" w:hAnsiTheme="majorBidi" w:cstheme="majorBidi"/>
          <w:sz w:val="22"/>
          <w:szCs w:val="22"/>
        </w:rPr>
        <w:t xml:space="preserve"> </w:t>
      </w:r>
    </w:p>
    <w:p w14:paraId="760404CB" w14:textId="2422D11E" w:rsidR="00CC44C8" w:rsidRPr="00CC44C8" w:rsidRDefault="00CC44C8" w:rsidP="002057D1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Information Fidelity</w:t>
      </w:r>
      <w:r w:rsidR="001D74D0">
        <w:rPr>
          <w:rFonts w:asciiTheme="majorBidi" w:hAnsiTheme="majorBidi" w:cstheme="majorBidi"/>
          <w:i/>
          <w:sz w:val="22"/>
          <w:szCs w:val="22"/>
        </w:rPr>
        <w:t xml:space="preserve"> and Friction, </w:t>
      </w:r>
      <w:r w:rsidR="001D74D0">
        <w:rPr>
          <w:rFonts w:asciiTheme="majorBidi" w:hAnsiTheme="majorBidi" w:cstheme="majorBidi"/>
          <w:iCs/>
          <w:sz w:val="22"/>
          <w:szCs w:val="22"/>
        </w:rPr>
        <w:t xml:space="preserve">21 </w:t>
      </w:r>
      <w:r w:rsidRPr="001D74D0">
        <w:rPr>
          <w:rFonts w:asciiTheme="majorBidi" w:hAnsiTheme="majorBidi" w:cstheme="majorBidi"/>
          <w:iCs/>
          <w:smallCaps/>
          <w:sz w:val="22"/>
          <w:szCs w:val="22"/>
        </w:rPr>
        <w:t>Nev. L. Rev.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1D74D0">
        <w:rPr>
          <w:rFonts w:asciiTheme="majorBidi" w:hAnsiTheme="majorBidi" w:cstheme="majorBidi"/>
          <w:iCs/>
          <w:sz w:val="22"/>
          <w:szCs w:val="22"/>
        </w:rPr>
        <w:t>623 (</w:t>
      </w:r>
      <w:r>
        <w:rPr>
          <w:rFonts w:asciiTheme="majorBidi" w:hAnsiTheme="majorBidi" w:cstheme="majorBidi"/>
          <w:iCs/>
          <w:sz w:val="22"/>
          <w:szCs w:val="22"/>
        </w:rPr>
        <w:t>202</w:t>
      </w:r>
      <w:r w:rsidR="00F85BE9">
        <w:rPr>
          <w:rFonts w:asciiTheme="majorBidi" w:hAnsiTheme="majorBidi" w:cstheme="majorBidi"/>
          <w:iCs/>
          <w:sz w:val="22"/>
          <w:szCs w:val="22"/>
        </w:rPr>
        <w:t>1</w:t>
      </w:r>
      <w:r w:rsidR="001D74D0">
        <w:rPr>
          <w:rFonts w:asciiTheme="majorBidi" w:hAnsiTheme="majorBidi" w:cstheme="majorBidi"/>
          <w:iCs/>
          <w:sz w:val="22"/>
          <w:szCs w:val="22"/>
        </w:rPr>
        <w:t>)</w:t>
      </w:r>
    </w:p>
    <w:p w14:paraId="5AAEBF96" w14:textId="403C1D90" w:rsidR="002057D1" w:rsidRPr="002057D1" w:rsidRDefault="00F14FD1" w:rsidP="002057D1">
      <w:pPr>
        <w:numPr>
          <w:ilvl w:val="0"/>
          <w:numId w:val="4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 xml:space="preserve">Urbanism Under Google: Lessons from Sidewalk Toronto, </w:t>
      </w:r>
      <w:r>
        <w:rPr>
          <w:rFonts w:asciiTheme="majorBidi" w:hAnsiTheme="majorBidi" w:cstheme="majorBidi"/>
          <w:iCs/>
          <w:sz w:val="22"/>
          <w:szCs w:val="22"/>
        </w:rPr>
        <w:t xml:space="preserve">88 </w:t>
      </w:r>
      <w:r w:rsidRPr="00A5791A">
        <w:rPr>
          <w:rFonts w:asciiTheme="majorBidi" w:hAnsiTheme="majorBidi" w:cstheme="majorBidi"/>
          <w:iCs/>
          <w:smallCaps/>
          <w:sz w:val="22"/>
          <w:szCs w:val="22"/>
        </w:rPr>
        <w:t>Fordham L. Rev</w:t>
      </w:r>
      <w:r>
        <w:rPr>
          <w:rFonts w:asciiTheme="majorBidi" w:hAnsiTheme="majorBidi" w:cstheme="majorBidi"/>
          <w:iCs/>
          <w:sz w:val="22"/>
          <w:szCs w:val="22"/>
        </w:rPr>
        <w:t>. 457 (2019)</w:t>
      </w:r>
      <w:r w:rsidR="002057D1" w:rsidRPr="002057D1">
        <w:rPr>
          <w:rFonts w:asciiTheme="majorBidi" w:hAnsiTheme="majorBidi" w:cstheme="majorBidi"/>
          <w:iCs/>
          <w:sz w:val="22"/>
          <w:szCs w:val="22"/>
        </w:rPr>
        <w:t xml:space="preserve"> (with Julia Powles)</w:t>
      </w:r>
    </w:p>
    <w:p w14:paraId="59CF6A97" w14:textId="6CC60CC6" w:rsidR="00676549" w:rsidRDefault="00676549" w:rsidP="002057D1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t xml:space="preserve">Defining Equity in Algorithmic Change, </w:t>
      </w:r>
      <w:r>
        <w:rPr>
          <w:rFonts w:ascii="Times New Roman" w:hAnsi="Times New Roman"/>
          <w:iCs/>
          <w:smallCaps/>
          <w:sz w:val="22"/>
          <w:szCs w:val="18"/>
        </w:rPr>
        <w:t>Regulatory Review</w:t>
      </w:r>
      <w:r>
        <w:rPr>
          <w:rFonts w:ascii="Times New Roman" w:hAnsi="Times New Roman"/>
          <w:iCs/>
          <w:sz w:val="22"/>
          <w:szCs w:val="18"/>
        </w:rPr>
        <w:t xml:space="preserve"> (2019)</w:t>
      </w:r>
    </w:p>
    <w:p w14:paraId="7CF8C7D0" w14:textId="053913DA" w:rsidR="00D32F4B" w:rsidRPr="00815006" w:rsidRDefault="00D32F4B" w:rsidP="002057D1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Al</w:t>
      </w:r>
      <w:r w:rsidRPr="00597C64">
        <w:rPr>
          <w:rFonts w:asciiTheme="majorBidi" w:hAnsiTheme="majorBidi" w:cstheme="majorBidi"/>
          <w:i/>
          <w:sz w:val="22"/>
          <w:szCs w:val="22"/>
        </w:rPr>
        <w:t>gorithmic Transparency for the Smart City</w:t>
      </w:r>
      <w:r w:rsidR="00597C64" w:rsidRPr="00597C64">
        <w:rPr>
          <w:rFonts w:asciiTheme="majorBidi" w:hAnsiTheme="majorBidi" w:cstheme="majorBidi"/>
          <w:sz w:val="22"/>
          <w:szCs w:val="22"/>
        </w:rPr>
        <w:t>,</w:t>
      </w:r>
      <w:r w:rsidR="00597C64">
        <w:rPr>
          <w:rFonts w:asciiTheme="majorBidi" w:hAnsiTheme="majorBidi" w:cstheme="majorBidi"/>
          <w:sz w:val="22"/>
          <w:szCs w:val="22"/>
        </w:rPr>
        <w:t xml:space="preserve"> </w:t>
      </w:r>
      <w:r w:rsidR="00597C64" w:rsidRPr="00597C64">
        <w:rPr>
          <w:rFonts w:asciiTheme="majorBidi" w:hAnsiTheme="majorBidi" w:cstheme="majorBidi"/>
          <w:i/>
          <w:iCs/>
          <w:sz w:val="22"/>
          <w:szCs w:val="22"/>
        </w:rPr>
        <w:t xml:space="preserve">20 </w:t>
      </w:r>
      <w:r w:rsidR="00597C64" w:rsidRPr="00676549">
        <w:rPr>
          <w:rFonts w:asciiTheme="majorBidi" w:hAnsiTheme="majorBidi" w:cstheme="majorBidi"/>
          <w:smallCaps/>
          <w:sz w:val="22"/>
          <w:szCs w:val="22"/>
        </w:rPr>
        <w:t>Yale J. of Law &amp; Tech</w:t>
      </w:r>
      <w:r w:rsidR="00597C64" w:rsidRPr="00597C64">
        <w:rPr>
          <w:rFonts w:asciiTheme="majorBidi" w:hAnsiTheme="majorBidi" w:cstheme="majorBidi"/>
          <w:i/>
          <w:iCs/>
          <w:sz w:val="22"/>
          <w:szCs w:val="22"/>
        </w:rPr>
        <w:t>. 103 (2018)</w:t>
      </w:r>
      <w:r w:rsidR="00597C64">
        <w:rPr>
          <w:rFonts w:asciiTheme="majorBidi" w:hAnsiTheme="majorBidi" w:cstheme="majorBidi"/>
          <w:i/>
          <w:iCs/>
          <w:sz w:val="22"/>
          <w:szCs w:val="22"/>
        </w:rPr>
        <w:t xml:space="preserve"> (</w:t>
      </w:r>
      <w:r w:rsidR="00597C64">
        <w:rPr>
          <w:rFonts w:asciiTheme="majorBidi" w:hAnsiTheme="majorBidi" w:cstheme="majorBidi"/>
          <w:sz w:val="22"/>
          <w:szCs w:val="22"/>
        </w:rPr>
        <w:t>with Robert Brauneis)</w:t>
      </w:r>
    </w:p>
    <w:p w14:paraId="6F166D19" w14:textId="77777777" w:rsidR="00A63A9C" w:rsidRPr="00815006" w:rsidRDefault="00A63A9C" w:rsidP="00A63A9C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Zero Rating Broadband Data: Equality and Free Speech at the Network's Other Edge,</w:t>
      </w:r>
      <w:r w:rsidR="00627AAC" w:rsidRPr="00815006">
        <w:rPr>
          <w:rFonts w:ascii="Times New Roman" w:hAnsi="Times New Roman"/>
          <w:iCs/>
          <w:sz w:val="22"/>
          <w:szCs w:val="18"/>
        </w:rPr>
        <w:t xml:space="preserve"> 15 </w:t>
      </w:r>
      <w:r w:rsidRPr="00F85BE9">
        <w:rPr>
          <w:rFonts w:ascii="Times New Roman" w:hAnsi="Times New Roman"/>
          <w:iCs/>
          <w:smallCaps/>
          <w:sz w:val="22"/>
          <w:szCs w:val="18"/>
        </w:rPr>
        <w:t xml:space="preserve">Colo. Tech. L. J </w:t>
      </w:r>
      <w:r w:rsidR="00627AAC" w:rsidRPr="00F85BE9">
        <w:rPr>
          <w:rFonts w:ascii="Times New Roman" w:hAnsi="Times New Roman"/>
          <w:iCs/>
          <w:smallCaps/>
          <w:sz w:val="22"/>
          <w:szCs w:val="18"/>
        </w:rPr>
        <w:t xml:space="preserve"> </w:t>
      </w:r>
      <w:r w:rsidR="00627AAC" w:rsidRPr="00815006">
        <w:rPr>
          <w:rFonts w:ascii="Times New Roman" w:hAnsi="Times New Roman"/>
          <w:iCs/>
          <w:smallCaps/>
          <w:sz w:val="22"/>
          <w:szCs w:val="18"/>
        </w:rPr>
        <w:t xml:space="preserve">63 </w:t>
      </w:r>
      <w:r w:rsidRPr="00815006">
        <w:rPr>
          <w:rFonts w:ascii="Times New Roman" w:hAnsi="Times New Roman"/>
          <w:iCs/>
          <w:smallCaps/>
          <w:sz w:val="22"/>
          <w:szCs w:val="18"/>
        </w:rPr>
        <w:t>(</w:t>
      </w:r>
      <w:r w:rsidR="00627AAC" w:rsidRPr="00815006">
        <w:rPr>
          <w:rFonts w:ascii="Times New Roman" w:hAnsi="Times New Roman"/>
          <w:iCs/>
          <w:sz w:val="22"/>
          <w:szCs w:val="18"/>
        </w:rPr>
        <w:t>2016</w:t>
      </w:r>
      <w:r w:rsidRPr="00815006">
        <w:rPr>
          <w:rFonts w:ascii="Times New Roman" w:hAnsi="Times New Roman"/>
          <w:iCs/>
          <w:sz w:val="22"/>
          <w:szCs w:val="18"/>
        </w:rPr>
        <w:t>)</w:t>
      </w:r>
    </w:p>
    <w:p w14:paraId="4A643FB5" w14:textId="77777777" w:rsidR="006A3CE6" w:rsidRPr="00815006" w:rsidRDefault="00D74161" w:rsidP="0081457D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“Smart Cities” Meet </w:t>
      </w:r>
      <w:r w:rsidR="006A3CE6" w:rsidRPr="00815006">
        <w:rPr>
          <w:rFonts w:ascii="Times New Roman" w:hAnsi="Times New Roman"/>
          <w:i/>
          <w:sz w:val="22"/>
          <w:szCs w:val="18"/>
        </w:rPr>
        <w:t>Anchor Institutions</w:t>
      </w:r>
      <w:r w:rsidR="001E53AB" w:rsidRPr="00815006">
        <w:rPr>
          <w:rFonts w:ascii="Times New Roman" w:hAnsi="Times New Roman"/>
          <w:i/>
          <w:sz w:val="22"/>
          <w:szCs w:val="18"/>
        </w:rPr>
        <w:t xml:space="preserve">: </w:t>
      </w:r>
      <w:r w:rsidRPr="00815006">
        <w:rPr>
          <w:rFonts w:ascii="Times New Roman" w:hAnsi="Times New Roman"/>
          <w:i/>
          <w:sz w:val="22"/>
          <w:szCs w:val="18"/>
        </w:rPr>
        <w:t>Public Libraries and Broadband</w:t>
      </w:r>
      <w:r w:rsidR="006A3CE6" w:rsidRPr="00815006">
        <w:rPr>
          <w:rFonts w:ascii="Times New Roman" w:hAnsi="Times New Roman"/>
          <w:i/>
          <w:sz w:val="22"/>
          <w:szCs w:val="18"/>
        </w:rPr>
        <w:t xml:space="preserve">, </w:t>
      </w:r>
      <w:r w:rsidR="0081457D" w:rsidRPr="00815006">
        <w:rPr>
          <w:rFonts w:ascii="Times New Roman" w:hAnsi="Times New Roman"/>
          <w:iCs/>
          <w:sz w:val="22"/>
          <w:szCs w:val="18"/>
        </w:rPr>
        <w:t>41</w:t>
      </w:r>
      <w:r w:rsidR="006A3CE6"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6A3CE6" w:rsidRPr="00815006">
        <w:rPr>
          <w:rFonts w:ascii="Times New Roman" w:hAnsi="Times New Roman"/>
          <w:iCs/>
          <w:smallCaps/>
          <w:sz w:val="22"/>
          <w:szCs w:val="18"/>
        </w:rPr>
        <w:t>Fordham Urban L. J.</w:t>
      </w:r>
      <w:r w:rsidR="006A3CE6"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81457D" w:rsidRPr="00815006">
        <w:rPr>
          <w:rFonts w:ascii="Times New Roman" w:hAnsi="Times New Roman"/>
          <w:iCs/>
          <w:sz w:val="22"/>
          <w:szCs w:val="18"/>
        </w:rPr>
        <w:t>1665</w:t>
      </w:r>
      <w:r w:rsidR="006A3CE6" w:rsidRPr="00815006">
        <w:rPr>
          <w:rFonts w:ascii="Times New Roman" w:hAnsi="Times New Roman"/>
          <w:iCs/>
          <w:sz w:val="22"/>
          <w:szCs w:val="18"/>
        </w:rPr>
        <w:t xml:space="preserve"> (2014)</w:t>
      </w:r>
    </w:p>
    <w:p w14:paraId="02ECE4B0" w14:textId="77777777" w:rsidR="00154AA8" w:rsidRPr="00815006" w:rsidRDefault="00154AA8" w:rsidP="00655CCF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Visual Gut Punch:  Persuasion, Emotion, and the Constitutional Meaning of Graphic Disclosure, </w:t>
      </w:r>
      <w:r w:rsidRPr="00815006">
        <w:rPr>
          <w:rFonts w:ascii="Times New Roman" w:hAnsi="Times New Roman"/>
          <w:iCs/>
          <w:sz w:val="22"/>
          <w:szCs w:val="18"/>
        </w:rPr>
        <w:t xml:space="preserve">99 </w:t>
      </w:r>
      <w:r w:rsidRPr="00815006">
        <w:rPr>
          <w:rFonts w:ascii="Times New Roman" w:hAnsi="Times New Roman"/>
          <w:iCs/>
          <w:smallCaps/>
          <w:sz w:val="22"/>
          <w:szCs w:val="18"/>
        </w:rPr>
        <w:t>Cornell L. Rev</w:t>
      </w:r>
      <w:r w:rsidR="00655CCF" w:rsidRPr="00815006">
        <w:rPr>
          <w:rFonts w:ascii="Times New Roman" w:hAnsi="Times New Roman"/>
          <w:iCs/>
          <w:sz w:val="22"/>
          <w:szCs w:val="18"/>
        </w:rPr>
        <w:t>. 513 (2014)</w:t>
      </w:r>
    </w:p>
    <w:p w14:paraId="550DF6EC" w14:textId="77777777" w:rsidR="00006045" w:rsidRPr="00815006" w:rsidRDefault="00006045" w:rsidP="00E002B9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Modeling Policy for Public Media, </w:t>
      </w:r>
      <w:r w:rsidR="00E002B9" w:rsidRPr="00815006">
        <w:rPr>
          <w:rFonts w:ascii="Times New Roman" w:hAnsi="Times New Roman"/>
          <w:iCs/>
          <w:sz w:val="22"/>
          <w:szCs w:val="18"/>
        </w:rPr>
        <w:t xml:space="preserve">24 </w:t>
      </w:r>
      <w:r w:rsidRPr="00815006">
        <w:rPr>
          <w:rFonts w:ascii="Times New Roman" w:hAnsi="Times New Roman"/>
          <w:iCs/>
          <w:smallCaps/>
          <w:sz w:val="22"/>
          <w:szCs w:val="18"/>
        </w:rPr>
        <w:t>Harv. J. of Law &amp; Tech</w:t>
      </w:r>
      <w:r w:rsidRPr="00815006">
        <w:rPr>
          <w:rFonts w:ascii="Times New Roman" w:hAnsi="Times New Roman"/>
          <w:iCs/>
          <w:sz w:val="22"/>
          <w:szCs w:val="18"/>
        </w:rPr>
        <w:t xml:space="preserve">. </w:t>
      </w:r>
      <w:r w:rsidR="00E002B9" w:rsidRPr="00815006">
        <w:rPr>
          <w:rFonts w:ascii="Times New Roman" w:hAnsi="Times New Roman"/>
          <w:iCs/>
          <w:sz w:val="22"/>
          <w:szCs w:val="18"/>
        </w:rPr>
        <w:t>112</w:t>
      </w:r>
      <w:r w:rsidR="00785BFE"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Pr="00815006">
        <w:rPr>
          <w:rFonts w:ascii="Times New Roman" w:hAnsi="Times New Roman"/>
          <w:iCs/>
          <w:sz w:val="22"/>
          <w:szCs w:val="18"/>
        </w:rPr>
        <w:t>(2010)</w:t>
      </w:r>
      <w:r w:rsidR="00E002B9" w:rsidRPr="00815006">
        <w:rPr>
          <w:rFonts w:ascii="Times New Roman" w:hAnsi="Times New Roman"/>
          <w:iCs/>
          <w:sz w:val="22"/>
          <w:szCs w:val="18"/>
        </w:rPr>
        <w:t xml:space="preserve"> (with Anne H. Chen)</w:t>
      </w:r>
    </w:p>
    <w:p w14:paraId="13C6A46A" w14:textId="77777777" w:rsidR="00E002B9" w:rsidRPr="00815006" w:rsidRDefault="00E002B9" w:rsidP="00E002B9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Digital Public Service Media Networks to Advance Broadband and Enrich Connected Communities</w:t>
      </w:r>
      <w:r w:rsidRPr="00815006">
        <w:rPr>
          <w:rFonts w:ascii="Times New Roman" w:hAnsi="Times New Roman"/>
          <w:iCs/>
          <w:sz w:val="22"/>
          <w:szCs w:val="18"/>
        </w:rPr>
        <w:t xml:space="preserve">, 9 J. </w:t>
      </w:r>
      <w:r w:rsidRPr="00815006">
        <w:rPr>
          <w:rFonts w:ascii="Times New Roman" w:hAnsi="Times New Roman"/>
          <w:iCs/>
          <w:smallCaps/>
          <w:sz w:val="22"/>
          <w:szCs w:val="18"/>
        </w:rPr>
        <w:t>Telecom &amp; High Tech. L</w:t>
      </w:r>
      <w:r w:rsidRPr="00815006">
        <w:rPr>
          <w:rFonts w:ascii="Times New Roman" w:hAnsi="Times New Roman"/>
          <w:iCs/>
          <w:sz w:val="22"/>
          <w:szCs w:val="18"/>
        </w:rPr>
        <w:t>. 82 (2010) (with Anne H. Chen)</w:t>
      </w:r>
    </w:p>
    <w:p w14:paraId="469E3778" w14:textId="77777777" w:rsidR="00DC535D" w:rsidRPr="00815006" w:rsidRDefault="00DC535D" w:rsidP="00006045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Spectrum Auctions and the Public Interest,</w:t>
      </w:r>
      <w:r w:rsidR="00006045"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043544" w:rsidRPr="00815006">
        <w:rPr>
          <w:rFonts w:ascii="Times New Roman" w:hAnsi="Times New Roman"/>
          <w:iCs/>
          <w:sz w:val="22"/>
          <w:szCs w:val="18"/>
        </w:rPr>
        <w:t>7</w:t>
      </w:r>
      <w:r w:rsidRPr="00815006">
        <w:rPr>
          <w:rFonts w:ascii="Times New Roman" w:hAnsi="Times New Roman"/>
          <w:iCs/>
          <w:sz w:val="22"/>
          <w:szCs w:val="18"/>
        </w:rPr>
        <w:t xml:space="preserve"> J. </w:t>
      </w:r>
      <w:r w:rsidRPr="00815006">
        <w:rPr>
          <w:rFonts w:ascii="Times New Roman" w:hAnsi="Times New Roman"/>
          <w:iCs/>
          <w:smallCaps/>
          <w:sz w:val="22"/>
          <w:szCs w:val="18"/>
        </w:rPr>
        <w:t>Telecom &amp; High Tech. L</w:t>
      </w:r>
      <w:r w:rsidRPr="00815006">
        <w:rPr>
          <w:rFonts w:ascii="Times New Roman" w:hAnsi="Times New Roman"/>
          <w:iCs/>
          <w:sz w:val="22"/>
          <w:szCs w:val="18"/>
        </w:rPr>
        <w:t>.</w:t>
      </w:r>
      <w:r w:rsidR="00043544" w:rsidRPr="00815006">
        <w:rPr>
          <w:rFonts w:ascii="Times New Roman" w:hAnsi="Times New Roman"/>
          <w:iCs/>
          <w:sz w:val="22"/>
          <w:szCs w:val="18"/>
        </w:rPr>
        <w:t xml:space="preserve"> 343 </w:t>
      </w:r>
      <w:r w:rsidRPr="00815006">
        <w:rPr>
          <w:rFonts w:ascii="Times New Roman" w:hAnsi="Times New Roman"/>
          <w:iCs/>
          <w:sz w:val="22"/>
          <w:szCs w:val="18"/>
        </w:rPr>
        <w:t>(200</w:t>
      </w:r>
      <w:r w:rsidR="00BD6F73" w:rsidRPr="00815006">
        <w:rPr>
          <w:rFonts w:ascii="Times New Roman" w:hAnsi="Times New Roman"/>
          <w:iCs/>
          <w:sz w:val="22"/>
          <w:szCs w:val="18"/>
        </w:rPr>
        <w:t>9</w:t>
      </w:r>
      <w:r w:rsidRPr="00815006">
        <w:rPr>
          <w:rFonts w:ascii="Times New Roman" w:hAnsi="Times New Roman"/>
          <w:iCs/>
          <w:sz w:val="22"/>
          <w:szCs w:val="18"/>
        </w:rPr>
        <w:t xml:space="preserve">) </w:t>
      </w:r>
    </w:p>
    <w:p w14:paraId="3EC2E2F1" w14:textId="77777777" w:rsidR="008868ED" w:rsidRPr="00815006" w:rsidRDefault="008868ED" w:rsidP="00D929A6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No Time for Equal Time</w:t>
      </w:r>
      <w:r w:rsidR="00D929A6" w:rsidRPr="00815006">
        <w:rPr>
          <w:rFonts w:ascii="Times New Roman" w:hAnsi="Times New Roman"/>
          <w:iCs/>
          <w:sz w:val="22"/>
          <w:szCs w:val="18"/>
        </w:rPr>
        <w:t xml:space="preserve">, 76 </w:t>
      </w:r>
      <w:r w:rsidRPr="00815006">
        <w:rPr>
          <w:rFonts w:ascii="Times New Roman" w:hAnsi="Times New Roman"/>
          <w:iCs/>
          <w:smallCaps/>
          <w:sz w:val="22"/>
          <w:szCs w:val="18"/>
        </w:rPr>
        <w:t>Geo. Wash. L. Rev</w:t>
      </w:r>
      <w:r w:rsidRPr="00815006">
        <w:rPr>
          <w:rFonts w:ascii="Times New Roman" w:hAnsi="Times New Roman"/>
          <w:iCs/>
          <w:sz w:val="22"/>
          <w:szCs w:val="18"/>
        </w:rPr>
        <w:t xml:space="preserve">. </w:t>
      </w:r>
      <w:r w:rsidR="00D929A6" w:rsidRPr="00815006">
        <w:rPr>
          <w:rFonts w:ascii="Times New Roman" w:hAnsi="Times New Roman"/>
          <w:iCs/>
          <w:sz w:val="22"/>
          <w:szCs w:val="18"/>
        </w:rPr>
        <w:t>897 (</w:t>
      </w:r>
      <w:r w:rsidRPr="00815006">
        <w:rPr>
          <w:rFonts w:ascii="Times New Roman" w:hAnsi="Times New Roman"/>
          <w:iCs/>
          <w:sz w:val="22"/>
          <w:szCs w:val="18"/>
        </w:rPr>
        <w:t xml:space="preserve">2008) </w:t>
      </w:r>
      <w:r w:rsidR="00873340" w:rsidRPr="00815006">
        <w:rPr>
          <w:rFonts w:ascii="Times New Roman" w:hAnsi="Times New Roman"/>
          <w:iCs/>
          <w:sz w:val="22"/>
          <w:szCs w:val="18"/>
        </w:rPr>
        <w:t>(symposium issue)</w:t>
      </w:r>
    </w:p>
    <w:p w14:paraId="5589040D" w14:textId="77777777" w:rsidR="006E7803" w:rsidRPr="00815006" w:rsidRDefault="006E7803" w:rsidP="00D814F6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lastRenderedPageBreak/>
        <w:t>Free Speech</w:t>
      </w:r>
      <w:r w:rsidR="00E72AA0" w:rsidRPr="00815006">
        <w:rPr>
          <w:rFonts w:ascii="Times New Roman" w:hAnsi="Times New Roman"/>
          <w:i/>
          <w:sz w:val="22"/>
          <w:szCs w:val="18"/>
        </w:rPr>
        <w:t xml:space="preserve"> and Media Policy:  The First Amendment at War With Itself</w:t>
      </w:r>
      <w:r w:rsidR="008868ED" w:rsidRPr="00815006">
        <w:rPr>
          <w:rFonts w:ascii="Times New Roman" w:hAnsi="Times New Roman"/>
          <w:i/>
          <w:sz w:val="22"/>
          <w:szCs w:val="18"/>
        </w:rPr>
        <w:t xml:space="preserve">, </w:t>
      </w:r>
      <w:r w:rsidR="008868ED" w:rsidRPr="00815006">
        <w:rPr>
          <w:rFonts w:ascii="Times New Roman" w:hAnsi="Times New Roman"/>
          <w:iCs/>
          <w:sz w:val="22"/>
          <w:szCs w:val="18"/>
        </w:rPr>
        <w:t xml:space="preserve">35 </w:t>
      </w:r>
      <w:r w:rsidRPr="00815006">
        <w:rPr>
          <w:rFonts w:ascii="Times New Roman" w:hAnsi="Times New Roman"/>
          <w:smallCaps/>
          <w:sz w:val="22"/>
          <w:szCs w:val="18"/>
        </w:rPr>
        <w:t>Hofstra L. Rev</w:t>
      </w:r>
      <w:r w:rsidRPr="00815006">
        <w:rPr>
          <w:rFonts w:ascii="Times New Roman" w:hAnsi="Times New Roman"/>
          <w:sz w:val="22"/>
          <w:szCs w:val="18"/>
        </w:rPr>
        <w:t>.</w:t>
      </w:r>
      <w:r w:rsidR="008868ED" w:rsidRPr="00815006">
        <w:rPr>
          <w:rFonts w:ascii="Times New Roman" w:hAnsi="Times New Roman"/>
          <w:sz w:val="22"/>
          <w:szCs w:val="18"/>
        </w:rPr>
        <w:t xml:space="preserve"> 1211 (2007) </w:t>
      </w:r>
      <w:r w:rsidR="00873340" w:rsidRPr="00815006">
        <w:rPr>
          <w:rFonts w:ascii="Times New Roman" w:hAnsi="Times New Roman"/>
          <w:sz w:val="22"/>
          <w:szCs w:val="18"/>
        </w:rPr>
        <w:t>(symposium issue)</w:t>
      </w:r>
    </w:p>
    <w:p w14:paraId="046D5206" w14:textId="77777777" w:rsidR="00B8164A" w:rsidRPr="00815006" w:rsidRDefault="00B8164A" w:rsidP="00D814F6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Peer Promotions and False Advertising Law</w:t>
      </w:r>
      <w:r w:rsidRPr="00815006">
        <w:rPr>
          <w:rFonts w:ascii="Times New Roman" w:hAnsi="Times New Roman"/>
          <w:sz w:val="22"/>
          <w:szCs w:val="18"/>
        </w:rPr>
        <w:t xml:space="preserve">, 58 S. </w:t>
      </w:r>
      <w:r w:rsidRPr="00815006">
        <w:rPr>
          <w:rFonts w:ascii="Times New Roman" w:hAnsi="Times New Roman"/>
          <w:smallCaps/>
          <w:sz w:val="22"/>
          <w:szCs w:val="18"/>
        </w:rPr>
        <w:t>Car. L. Rev.</w:t>
      </w:r>
      <w:r w:rsidRPr="00815006">
        <w:rPr>
          <w:rFonts w:ascii="Times New Roman" w:hAnsi="Times New Roman"/>
          <w:sz w:val="22"/>
          <w:szCs w:val="18"/>
        </w:rPr>
        <w:t xml:space="preserve"> 683 (2007)</w:t>
      </w:r>
      <w:r w:rsidR="003302D4" w:rsidRPr="00815006">
        <w:rPr>
          <w:rFonts w:ascii="Times New Roman" w:hAnsi="Times New Roman"/>
          <w:sz w:val="22"/>
          <w:szCs w:val="18"/>
        </w:rPr>
        <w:t xml:space="preserve"> </w:t>
      </w:r>
      <w:r w:rsidR="00873340" w:rsidRPr="00815006">
        <w:rPr>
          <w:rFonts w:ascii="Times New Roman" w:hAnsi="Times New Roman"/>
          <w:sz w:val="22"/>
          <w:szCs w:val="18"/>
        </w:rPr>
        <w:t>(symposium issue)</w:t>
      </w:r>
    </w:p>
    <w:p w14:paraId="70F067D9" w14:textId="77777777" w:rsidR="00A63C2B" w:rsidRPr="00815006" w:rsidRDefault="00A63C2B" w:rsidP="00A63C2B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Animal Ethics</w:t>
      </w:r>
      <w:r w:rsidR="00B8164A" w:rsidRPr="00815006">
        <w:rPr>
          <w:rFonts w:ascii="Times New Roman" w:hAnsi="Times New Roman"/>
          <w:i/>
          <w:sz w:val="22"/>
          <w:szCs w:val="18"/>
        </w:rPr>
        <w:t xml:space="preserve"> and the Law, </w:t>
      </w:r>
      <w:r w:rsidR="00B8164A" w:rsidRPr="00815006">
        <w:rPr>
          <w:rFonts w:ascii="Times New Roman" w:hAnsi="Times New Roman"/>
          <w:sz w:val="22"/>
          <w:szCs w:val="18"/>
        </w:rPr>
        <w:t xml:space="preserve">79 </w:t>
      </w:r>
      <w:r w:rsidR="00B8164A" w:rsidRPr="00815006">
        <w:rPr>
          <w:rFonts w:ascii="Times New Roman" w:hAnsi="Times New Roman"/>
          <w:smallCaps/>
          <w:sz w:val="22"/>
          <w:szCs w:val="18"/>
        </w:rPr>
        <w:t>Temple L. Rev</w:t>
      </w:r>
      <w:r w:rsidR="00B8164A" w:rsidRPr="00815006">
        <w:rPr>
          <w:rFonts w:ascii="Times New Roman" w:hAnsi="Times New Roman"/>
          <w:sz w:val="22"/>
          <w:szCs w:val="18"/>
        </w:rPr>
        <w:t>. 1291</w:t>
      </w:r>
      <w:r w:rsidR="00B8164A" w:rsidRPr="00815006">
        <w:rPr>
          <w:rFonts w:ascii="Times New Roman" w:hAnsi="Times New Roman"/>
          <w:i/>
          <w:sz w:val="22"/>
          <w:szCs w:val="18"/>
        </w:rPr>
        <w:t xml:space="preserve"> </w:t>
      </w:r>
      <w:r w:rsidRPr="00815006">
        <w:rPr>
          <w:rFonts w:ascii="Times New Roman" w:hAnsi="Times New Roman"/>
          <w:sz w:val="22"/>
          <w:szCs w:val="18"/>
        </w:rPr>
        <w:t>(</w:t>
      </w:r>
      <w:r w:rsidR="00B8164A" w:rsidRPr="00815006">
        <w:rPr>
          <w:rFonts w:ascii="Times New Roman" w:hAnsi="Times New Roman"/>
          <w:sz w:val="22"/>
          <w:szCs w:val="18"/>
        </w:rPr>
        <w:t>2006</w:t>
      </w:r>
      <w:r w:rsidRPr="00815006">
        <w:rPr>
          <w:rFonts w:ascii="Times New Roman" w:hAnsi="Times New Roman"/>
          <w:smallCaps/>
          <w:sz w:val="22"/>
          <w:szCs w:val="18"/>
        </w:rPr>
        <w:t>)</w:t>
      </w:r>
      <w:r w:rsidR="00B8164A" w:rsidRPr="00815006">
        <w:rPr>
          <w:rFonts w:ascii="Times New Roman" w:hAnsi="Times New Roman"/>
          <w:smallCaps/>
          <w:sz w:val="22"/>
          <w:szCs w:val="18"/>
        </w:rPr>
        <w:t xml:space="preserve"> (</w:t>
      </w:r>
      <w:r w:rsidR="00B8164A" w:rsidRPr="00815006">
        <w:rPr>
          <w:rFonts w:ascii="Times New Roman" w:hAnsi="Times New Roman"/>
          <w:sz w:val="22"/>
          <w:szCs w:val="18"/>
        </w:rPr>
        <w:t>book review)</w:t>
      </w:r>
    </w:p>
    <w:p w14:paraId="51CCEE76" w14:textId="77777777" w:rsidR="002E0590" w:rsidRPr="00815006" w:rsidRDefault="002E0590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Stealth Marketing and </w:t>
      </w:r>
      <w:r w:rsidR="00E11F93" w:rsidRPr="00815006">
        <w:rPr>
          <w:rFonts w:ascii="Times New Roman" w:hAnsi="Times New Roman"/>
          <w:i/>
          <w:sz w:val="22"/>
          <w:szCs w:val="18"/>
        </w:rPr>
        <w:t>Editorial</w:t>
      </w:r>
      <w:r w:rsidRPr="00815006">
        <w:rPr>
          <w:rFonts w:ascii="Times New Roman" w:hAnsi="Times New Roman"/>
          <w:i/>
          <w:sz w:val="22"/>
          <w:szCs w:val="18"/>
        </w:rPr>
        <w:t xml:space="preserve"> Integrity</w:t>
      </w:r>
      <w:r w:rsidR="00A63C2B" w:rsidRPr="00815006">
        <w:rPr>
          <w:rFonts w:ascii="Times New Roman" w:hAnsi="Times New Roman"/>
          <w:sz w:val="22"/>
          <w:szCs w:val="18"/>
        </w:rPr>
        <w:t>, 85</w:t>
      </w:r>
      <w:r w:rsidRPr="00815006">
        <w:rPr>
          <w:rFonts w:ascii="Times New Roman" w:hAnsi="Times New Roman"/>
          <w:sz w:val="22"/>
          <w:szCs w:val="18"/>
        </w:rPr>
        <w:t xml:space="preserve"> </w:t>
      </w:r>
      <w:r w:rsidRPr="00815006">
        <w:rPr>
          <w:rFonts w:ascii="Times New Roman" w:hAnsi="Times New Roman"/>
          <w:smallCaps/>
          <w:sz w:val="22"/>
          <w:szCs w:val="18"/>
        </w:rPr>
        <w:t>Tex</w:t>
      </w:r>
      <w:r w:rsidR="00C70F75" w:rsidRPr="00815006">
        <w:rPr>
          <w:rFonts w:ascii="Times New Roman" w:hAnsi="Times New Roman"/>
          <w:smallCaps/>
          <w:sz w:val="22"/>
          <w:szCs w:val="18"/>
        </w:rPr>
        <w:t>.</w:t>
      </w:r>
      <w:r w:rsidRPr="00815006">
        <w:rPr>
          <w:rFonts w:ascii="Times New Roman" w:hAnsi="Times New Roman"/>
          <w:smallCaps/>
          <w:sz w:val="22"/>
          <w:szCs w:val="18"/>
        </w:rPr>
        <w:t xml:space="preserve"> L</w:t>
      </w:r>
      <w:r w:rsidR="006E7803" w:rsidRPr="00815006">
        <w:rPr>
          <w:rFonts w:ascii="Times New Roman" w:hAnsi="Times New Roman"/>
          <w:smallCaps/>
          <w:sz w:val="22"/>
          <w:szCs w:val="18"/>
        </w:rPr>
        <w:t>.</w:t>
      </w:r>
      <w:r w:rsidRPr="00815006">
        <w:rPr>
          <w:rFonts w:ascii="Times New Roman" w:hAnsi="Times New Roman"/>
          <w:smallCaps/>
          <w:sz w:val="22"/>
          <w:szCs w:val="18"/>
        </w:rPr>
        <w:t xml:space="preserve"> Rev</w:t>
      </w:r>
      <w:r w:rsidR="00C70F75" w:rsidRPr="00815006">
        <w:rPr>
          <w:rFonts w:ascii="Times New Roman" w:hAnsi="Times New Roman"/>
          <w:sz w:val="22"/>
          <w:szCs w:val="18"/>
        </w:rPr>
        <w:t>.</w:t>
      </w:r>
      <w:r w:rsidR="00A63C2B" w:rsidRPr="00815006">
        <w:rPr>
          <w:rFonts w:ascii="Times New Roman" w:hAnsi="Times New Roman"/>
          <w:sz w:val="22"/>
          <w:szCs w:val="18"/>
        </w:rPr>
        <w:t xml:space="preserve"> 83 (</w:t>
      </w:r>
      <w:r w:rsidR="00A8799D" w:rsidRPr="00815006">
        <w:rPr>
          <w:rFonts w:ascii="Times New Roman" w:hAnsi="Times New Roman"/>
          <w:sz w:val="22"/>
          <w:szCs w:val="18"/>
        </w:rPr>
        <w:t>2006</w:t>
      </w:r>
      <w:r w:rsidRPr="00815006">
        <w:rPr>
          <w:rFonts w:ascii="Times New Roman" w:hAnsi="Times New Roman"/>
          <w:sz w:val="22"/>
          <w:szCs w:val="18"/>
        </w:rPr>
        <w:t>)</w:t>
      </w:r>
    </w:p>
    <w:p w14:paraId="3DE4FDCF" w14:textId="77777777" w:rsidR="00025A02" w:rsidRPr="00815006" w:rsidRDefault="00025A02" w:rsidP="00D814F6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Spectrum Equity</w:t>
      </w:r>
      <w:r w:rsidRPr="00815006">
        <w:rPr>
          <w:rFonts w:ascii="Times New Roman" w:hAnsi="Times New Roman"/>
          <w:sz w:val="22"/>
          <w:szCs w:val="18"/>
        </w:rPr>
        <w:t xml:space="preserve">, </w:t>
      </w:r>
      <w:r w:rsidR="0000611C" w:rsidRPr="00815006">
        <w:rPr>
          <w:rFonts w:ascii="Times New Roman" w:hAnsi="Times New Roman"/>
          <w:sz w:val="22"/>
          <w:szCs w:val="18"/>
        </w:rPr>
        <w:t>4</w:t>
      </w:r>
      <w:r w:rsidRPr="00815006">
        <w:rPr>
          <w:rFonts w:ascii="Times New Roman" w:hAnsi="Times New Roman"/>
          <w:sz w:val="22"/>
          <w:szCs w:val="18"/>
        </w:rPr>
        <w:t xml:space="preserve"> J. </w:t>
      </w:r>
      <w:r w:rsidRPr="00815006">
        <w:rPr>
          <w:rFonts w:ascii="Times New Roman" w:hAnsi="Times New Roman"/>
          <w:smallCaps/>
          <w:sz w:val="22"/>
          <w:szCs w:val="18"/>
        </w:rPr>
        <w:t>Telecom. &amp; High Tech.</w:t>
      </w:r>
      <w:r w:rsidRPr="00815006">
        <w:rPr>
          <w:rFonts w:ascii="Times New Roman" w:hAnsi="Times New Roman"/>
          <w:sz w:val="22"/>
          <w:szCs w:val="18"/>
        </w:rPr>
        <w:t xml:space="preserve"> L. </w:t>
      </w:r>
      <w:r w:rsidR="0000611C" w:rsidRPr="00815006">
        <w:rPr>
          <w:rFonts w:ascii="Times New Roman" w:hAnsi="Times New Roman"/>
          <w:sz w:val="22"/>
          <w:szCs w:val="18"/>
        </w:rPr>
        <w:t>101</w:t>
      </w:r>
      <w:r w:rsidRPr="00815006">
        <w:rPr>
          <w:rFonts w:ascii="Times New Roman" w:hAnsi="Times New Roman"/>
          <w:sz w:val="22"/>
          <w:szCs w:val="18"/>
        </w:rPr>
        <w:t xml:space="preserve"> (2005)</w:t>
      </w:r>
    </w:p>
    <w:p w14:paraId="14E9B8FB" w14:textId="77777777" w:rsidR="00025A02" w:rsidRPr="00815006" w:rsidRDefault="00025A02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Media Policy Out of the Box:  Content Abundance, Attention Scarcity, and the Failures of Digital Markets</w:t>
      </w:r>
      <w:r w:rsidRPr="00815006">
        <w:rPr>
          <w:rFonts w:ascii="Times New Roman" w:hAnsi="Times New Roman"/>
          <w:sz w:val="22"/>
          <w:szCs w:val="18"/>
        </w:rPr>
        <w:t xml:space="preserve">, 19 </w:t>
      </w:r>
      <w:r w:rsidRPr="00815006">
        <w:rPr>
          <w:rFonts w:ascii="Times New Roman" w:hAnsi="Times New Roman"/>
          <w:smallCaps/>
          <w:sz w:val="22"/>
          <w:szCs w:val="18"/>
        </w:rPr>
        <w:t>Berkeley Tech. L. J. 1389</w:t>
      </w:r>
      <w:r w:rsidRPr="00815006">
        <w:rPr>
          <w:rFonts w:ascii="Times New Roman" w:hAnsi="Times New Roman"/>
          <w:sz w:val="22"/>
          <w:szCs w:val="18"/>
        </w:rPr>
        <w:t xml:space="preserve"> (2004)</w:t>
      </w:r>
    </w:p>
    <w:p w14:paraId="656A334C" w14:textId="77777777" w:rsidR="00025A02" w:rsidRPr="00815006" w:rsidRDefault="00025A02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iCs/>
          <w:sz w:val="22"/>
          <w:szCs w:val="18"/>
        </w:rPr>
        <w:t xml:space="preserve">Spectrum Rights in the </w:t>
      </w:r>
      <w:proofErr w:type="spellStart"/>
      <w:r w:rsidRPr="00815006">
        <w:rPr>
          <w:rFonts w:ascii="Times New Roman" w:hAnsi="Times New Roman"/>
          <w:i/>
          <w:iCs/>
          <w:sz w:val="22"/>
          <w:szCs w:val="18"/>
        </w:rPr>
        <w:t>Telecosm</w:t>
      </w:r>
      <w:proofErr w:type="spellEnd"/>
      <w:r w:rsidRPr="00815006">
        <w:rPr>
          <w:rFonts w:ascii="Times New Roman" w:hAnsi="Times New Roman"/>
          <w:i/>
          <w:iCs/>
          <w:sz w:val="22"/>
          <w:szCs w:val="18"/>
        </w:rPr>
        <w:t xml:space="preserve"> to Come</w:t>
      </w:r>
      <w:r w:rsidRPr="00815006">
        <w:rPr>
          <w:rFonts w:ascii="Times New Roman" w:hAnsi="Times New Roman"/>
          <w:sz w:val="22"/>
          <w:szCs w:val="18"/>
        </w:rPr>
        <w:t xml:space="preserve">, 41 </w:t>
      </w:r>
      <w:smartTag w:uri="urn:schemas-microsoft-com:office:smarttags" w:element="City">
        <w:smartTag w:uri="urn:schemas-microsoft-com:office:smarttags" w:element="place">
          <w:r w:rsidRPr="00815006">
            <w:rPr>
              <w:rFonts w:ascii="Times New Roman" w:hAnsi="Times New Roman"/>
              <w:smallCaps/>
              <w:sz w:val="22"/>
              <w:szCs w:val="18"/>
            </w:rPr>
            <w:t>San Diego</w:t>
          </w:r>
        </w:smartTag>
      </w:smartTag>
      <w:r w:rsidRPr="00815006">
        <w:rPr>
          <w:rFonts w:ascii="Times New Roman" w:hAnsi="Times New Roman"/>
          <w:smallCaps/>
          <w:sz w:val="22"/>
          <w:szCs w:val="18"/>
        </w:rPr>
        <w:t xml:space="preserve"> L. Rev</w:t>
      </w:r>
      <w:r w:rsidRPr="00815006">
        <w:rPr>
          <w:rFonts w:ascii="Times New Roman" w:hAnsi="Times New Roman"/>
          <w:sz w:val="22"/>
          <w:szCs w:val="18"/>
        </w:rPr>
        <w:t>. 269 (2004)</w:t>
      </w:r>
    </w:p>
    <w:p w14:paraId="363EDAB4" w14:textId="77777777" w:rsidR="00025A02" w:rsidRPr="00815006" w:rsidRDefault="00025A02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iCs/>
          <w:sz w:val="22"/>
          <w:szCs w:val="18"/>
        </w:rPr>
        <w:t>Tender Justice:  Judge Norma L. Shapiro’s Hard-Headed Humanity</w:t>
      </w:r>
      <w:r w:rsidRPr="00815006">
        <w:rPr>
          <w:rFonts w:ascii="Times New Roman" w:hAnsi="Times New Roman"/>
          <w:sz w:val="22"/>
          <w:szCs w:val="18"/>
        </w:rPr>
        <w:t xml:space="preserve">, 152 </w:t>
      </w:r>
      <w:r w:rsidRPr="00815006">
        <w:rPr>
          <w:rFonts w:ascii="Times New Roman" w:hAnsi="Times New Roman"/>
          <w:smallCaps/>
          <w:sz w:val="22"/>
          <w:szCs w:val="18"/>
        </w:rPr>
        <w:t>U. Pa. L. Rev</w:t>
      </w:r>
      <w:r w:rsidRPr="00815006">
        <w:rPr>
          <w:rFonts w:ascii="Times New Roman" w:hAnsi="Times New Roman"/>
          <w:sz w:val="22"/>
          <w:szCs w:val="18"/>
        </w:rPr>
        <w:t>. 25 (2003)</w:t>
      </w:r>
    </w:p>
    <w:p w14:paraId="2458FB0B" w14:textId="77777777" w:rsidR="00025A02" w:rsidRPr="00815006" w:rsidRDefault="00025A02" w:rsidP="00D814F6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iCs/>
          <w:sz w:val="22"/>
          <w:szCs w:val="18"/>
        </w:rPr>
        <w:t>Bargains in the Information Marketplace:  The Use of Government Subsidies to Regulate New Media</w:t>
      </w:r>
      <w:r w:rsidRPr="00815006">
        <w:rPr>
          <w:rFonts w:ascii="Times New Roman" w:hAnsi="Times New Roman"/>
          <w:sz w:val="22"/>
          <w:szCs w:val="18"/>
        </w:rPr>
        <w:t xml:space="preserve">, 1 </w:t>
      </w:r>
      <w:r w:rsidRPr="00815006">
        <w:rPr>
          <w:rFonts w:ascii="Times New Roman" w:hAnsi="Times New Roman"/>
          <w:smallCaps/>
          <w:sz w:val="22"/>
          <w:szCs w:val="18"/>
        </w:rPr>
        <w:t>J. Telecom. &amp; High Tech</w:t>
      </w:r>
      <w:r w:rsidRPr="00815006">
        <w:rPr>
          <w:rFonts w:ascii="Times New Roman" w:hAnsi="Times New Roman"/>
          <w:sz w:val="22"/>
          <w:szCs w:val="18"/>
        </w:rPr>
        <w:t>. L. 217 (2002)</w:t>
      </w:r>
    </w:p>
    <w:p w14:paraId="04A38BB3" w14:textId="77777777" w:rsidR="00025A02" w:rsidRPr="00815006" w:rsidRDefault="00025A02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sz w:val="22"/>
          <w:szCs w:val="18"/>
        </w:rPr>
      </w:pPr>
      <w:r w:rsidRPr="00815006">
        <w:rPr>
          <w:rFonts w:ascii="Times New Roman" w:hAnsi="Times New Roman"/>
          <w:i/>
          <w:iCs/>
          <w:sz w:val="22"/>
          <w:szCs w:val="18"/>
        </w:rPr>
        <w:t>Digital Television and the Allure of Auctions: The Birth and Stillbirth of DTV Legislation</w:t>
      </w:r>
      <w:r w:rsidRPr="00815006">
        <w:rPr>
          <w:rFonts w:ascii="Times New Roman" w:hAnsi="Times New Roman"/>
          <w:sz w:val="22"/>
          <w:szCs w:val="18"/>
        </w:rPr>
        <w:t xml:space="preserve">, 49 </w:t>
      </w:r>
      <w:r w:rsidRPr="00815006">
        <w:rPr>
          <w:rFonts w:ascii="Times New Roman" w:hAnsi="Times New Roman"/>
          <w:smallCaps/>
          <w:sz w:val="22"/>
          <w:szCs w:val="18"/>
        </w:rPr>
        <w:t>Fed. Comm. L.J.</w:t>
      </w:r>
      <w:r w:rsidRPr="00815006">
        <w:rPr>
          <w:rFonts w:ascii="Times New Roman" w:hAnsi="Times New Roman"/>
          <w:sz w:val="22"/>
          <w:szCs w:val="18"/>
        </w:rPr>
        <w:t xml:space="preserve"> 517 (1997)</w:t>
      </w:r>
    </w:p>
    <w:p w14:paraId="6B16D22D" w14:textId="7FCBEE15" w:rsidR="00025A02" w:rsidRDefault="00025A02" w:rsidP="00264BB7">
      <w:pPr>
        <w:spacing w:after="240"/>
        <w:jc w:val="both"/>
        <w:outlineLvl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Book Chapters</w:t>
      </w:r>
      <w:r w:rsidR="0081457D">
        <w:rPr>
          <w:rFonts w:ascii="Times New Roman" w:hAnsi="Times New Roman"/>
          <w:b/>
          <w:i/>
          <w:iCs/>
        </w:rPr>
        <w:t xml:space="preserve"> and Monographs</w:t>
      </w:r>
    </w:p>
    <w:p w14:paraId="45DD58D0" w14:textId="2FCFDC4B" w:rsidR="00AE5E74" w:rsidRDefault="00090DE8" w:rsidP="00CC44C8">
      <w:pPr>
        <w:numPr>
          <w:ilvl w:val="0"/>
          <w:numId w:val="12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hyperlink r:id="rId13" w:history="1">
        <w:r w:rsidR="00AE5E74" w:rsidRPr="00AE5E74">
          <w:rPr>
            <w:rStyle w:val="Hyperlink"/>
            <w:rFonts w:asciiTheme="majorBidi" w:hAnsiTheme="majorBidi" w:cstheme="majorBidi"/>
            <w:i/>
            <w:sz w:val="22"/>
            <w:szCs w:val="22"/>
          </w:rPr>
          <w:t>Creating a Covid-19 Commission on Public Health Misinformation</w:t>
        </w:r>
      </w:hyperlink>
      <w:r w:rsidR="00AE5E74">
        <w:rPr>
          <w:rFonts w:asciiTheme="majorBidi" w:hAnsiTheme="majorBidi" w:cstheme="majorBidi"/>
          <w:iCs/>
          <w:sz w:val="22"/>
          <w:szCs w:val="22"/>
        </w:rPr>
        <w:t xml:space="preserve"> (with Blair Levin), Day One Project (2021)</w:t>
      </w:r>
    </w:p>
    <w:p w14:paraId="22211D51" w14:textId="42E644C5" w:rsidR="00CE2E98" w:rsidRPr="00CE2E98" w:rsidRDefault="00090DE8" w:rsidP="00CE2E98">
      <w:pPr>
        <w:numPr>
          <w:ilvl w:val="0"/>
          <w:numId w:val="12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hyperlink r:id="rId14" w:history="1">
        <w:r w:rsidR="00CE2E98" w:rsidRPr="00CE2E98">
          <w:rPr>
            <w:rStyle w:val="Hyperlink"/>
            <w:rFonts w:asciiTheme="majorBidi" w:hAnsiTheme="majorBidi" w:cstheme="majorBidi"/>
            <w:i/>
            <w:sz w:val="22"/>
            <w:szCs w:val="22"/>
          </w:rPr>
          <w:t>A "Full Stack" Approach to Public Media in the US</w:t>
        </w:r>
      </w:hyperlink>
      <w:r w:rsidR="00CE2E98" w:rsidRPr="00CE2E98">
        <w:rPr>
          <w:rFonts w:asciiTheme="majorBidi" w:hAnsiTheme="majorBidi" w:cstheme="majorBidi"/>
          <w:iCs/>
          <w:sz w:val="22"/>
          <w:szCs w:val="22"/>
        </w:rPr>
        <w:t xml:space="preserve"> (with Sanjay Jolly), GMF </w:t>
      </w:r>
      <w:r w:rsidR="004414F5" w:rsidRPr="00CE2E98">
        <w:rPr>
          <w:rFonts w:asciiTheme="majorBidi" w:hAnsiTheme="majorBidi" w:cstheme="majorBidi"/>
          <w:iCs/>
          <w:sz w:val="22"/>
          <w:szCs w:val="22"/>
        </w:rPr>
        <w:t>(2021)</w:t>
      </w:r>
    </w:p>
    <w:p w14:paraId="5442E7A9" w14:textId="07FE3137" w:rsidR="00CE2E98" w:rsidRPr="00AE5E74" w:rsidRDefault="00090DE8" w:rsidP="00CE2E98">
      <w:pPr>
        <w:numPr>
          <w:ilvl w:val="0"/>
          <w:numId w:val="12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hyperlink r:id="rId15" w:history="1">
        <w:r w:rsidR="00CE2E98" w:rsidRPr="00CE2E98">
          <w:rPr>
            <w:rStyle w:val="Hyperlink"/>
            <w:rFonts w:asciiTheme="majorBidi" w:hAnsiTheme="majorBidi" w:cstheme="majorBidi"/>
            <w:i/>
            <w:sz w:val="22"/>
            <w:szCs w:val="22"/>
          </w:rPr>
          <w:t>The Stakes of User Interface Design for Democracy</w:t>
        </w:r>
      </w:hyperlink>
      <w:r w:rsidR="00CE2E98" w:rsidRPr="00CE2E98">
        <w:rPr>
          <w:rFonts w:asciiTheme="majorBidi" w:hAnsiTheme="majorBidi" w:cstheme="majorBidi"/>
          <w:iCs/>
          <w:sz w:val="22"/>
          <w:szCs w:val="22"/>
        </w:rPr>
        <w:t xml:space="preserve"> (with Karen Kornbluh), GMF </w:t>
      </w:r>
      <w:r w:rsidR="004414F5">
        <w:rPr>
          <w:rFonts w:asciiTheme="majorBidi" w:hAnsiTheme="majorBidi" w:cstheme="majorBidi"/>
          <w:iCs/>
          <w:sz w:val="22"/>
          <w:szCs w:val="22"/>
        </w:rPr>
        <w:t>(2021)</w:t>
      </w:r>
    </w:p>
    <w:p w14:paraId="0E7C4840" w14:textId="459DEF10" w:rsidR="00CC44C8" w:rsidRPr="00CC44C8" w:rsidRDefault="00090DE8" w:rsidP="00CC44C8">
      <w:pPr>
        <w:numPr>
          <w:ilvl w:val="0"/>
          <w:numId w:val="12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hyperlink r:id="rId16" w:history="1">
        <w:r w:rsidR="00A90807" w:rsidRPr="00A90807">
          <w:rPr>
            <w:rStyle w:val="Hyperlink"/>
            <w:rFonts w:asciiTheme="majorBidi" w:hAnsiTheme="majorBidi" w:cstheme="majorBidi"/>
            <w:i/>
            <w:sz w:val="22"/>
            <w:szCs w:val="22"/>
          </w:rPr>
          <w:t>Safeguarding Democracy Against Disinformation</w:t>
        </w:r>
      </w:hyperlink>
      <w:r w:rsidR="00E91613">
        <w:rPr>
          <w:rStyle w:val="Hyperlink"/>
          <w:rFonts w:asciiTheme="majorBidi" w:hAnsiTheme="majorBidi" w:cstheme="majorBidi"/>
          <w:i/>
          <w:sz w:val="22"/>
          <w:szCs w:val="22"/>
        </w:rPr>
        <w:t>: Digital Innovation and Democracy Initiative Roadmap</w:t>
      </w:r>
      <w:r w:rsidR="00A90807">
        <w:rPr>
          <w:rFonts w:asciiTheme="majorBidi" w:hAnsiTheme="majorBidi" w:cstheme="majorBidi"/>
          <w:iCs/>
          <w:sz w:val="22"/>
          <w:szCs w:val="22"/>
        </w:rPr>
        <w:t xml:space="preserve"> (with Karen Kornbluh), </w:t>
      </w:r>
      <w:r w:rsidR="002C0BB0">
        <w:rPr>
          <w:rFonts w:asciiTheme="majorBidi" w:hAnsiTheme="majorBidi" w:cstheme="majorBidi"/>
          <w:iCs/>
          <w:sz w:val="22"/>
          <w:szCs w:val="22"/>
        </w:rPr>
        <w:t>GMF</w:t>
      </w:r>
      <w:r w:rsidR="00A90807">
        <w:rPr>
          <w:rFonts w:asciiTheme="majorBidi" w:hAnsiTheme="majorBidi" w:cstheme="majorBidi"/>
          <w:iCs/>
          <w:sz w:val="22"/>
          <w:szCs w:val="22"/>
        </w:rPr>
        <w:t xml:space="preserve"> (2020)</w:t>
      </w:r>
    </w:p>
    <w:p w14:paraId="79AE7C9A" w14:textId="7FE61BFA" w:rsidR="00CC44C8" w:rsidRPr="00F14FD1" w:rsidRDefault="00090DE8" w:rsidP="00CC44C8">
      <w:pPr>
        <w:numPr>
          <w:ilvl w:val="0"/>
          <w:numId w:val="12"/>
        </w:numPr>
        <w:spacing w:after="240"/>
        <w:jc w:val="both"/>
        <w:rPr>
          <w:rFonts w:asciiTheme="majorBidi" w:hAnsiTheme="majorBidi" w:cstheme="majorBidi"/>
          <w:iCs/>
          <w:sz w:val="22"/>
          <w:szCs w:val="22"/>
        </w:rPr>
      </w:pPr>
      <w:hyperlink r:id="rId17" w:history="1">
        <w:r w:rsidR="00CC44C8" w:rsidRPr="00CC44C8">
          <w:rPr>
            <w:rStyle w:val="Hyperlink"/>
            <w:rFonts w:asciiTheme="majorBidi" w:hAnsiTheme="majorBidi" w:cstheme="majorBidi"/>
            <w:i/>
            <w:sz w:val="22"/>
            <w:szCs w:val="22"/>
          </w:rPr>
          <w:t>Digital Information Fidelity and Friction</w:t>
        </w:r>
      </w:hyperlink>
      <w:r w:rsidR="00CC44C8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CC44C8" w:rsidRPr="00A5791A">
        <w:rPr>
          <w:rFonts w:asciiTheme="majorBidi" w:hAnsiTheme="majorBidi" w:cstheme="majorBidi"/>
          <w:i/>
          <w:smallCaps/>
          <w:sz w:val="22"/>
          <w:szCs w:val="22"/>
        </w:rPr>
        <w:t>Knight-Columbia First Amendment paper</w:t>
      </w:r>
      <w:r w:rsidR="00CC44C8">
        <w:rPr>
          <w:rFonts w:asciiTheme="majorBidi" w:hAnsiTheme="majorBidi" w:cstheme="majorBidi"/>
          <w:i/>
          <w:sz w:val="22"/>
          <w:szCs w:val="22"/>
        </w:rPr>
        <w:t xml:space="preserve"> (</w:t>
      </w:r>
      <w:r w:rsidR="00CC44C8" w:rsidRPr="00A5791A">
        <w:rPr>
          <w:rFonts w:asciiTheme="majorBidi" w:hAnsiTheme="majorBidi" w:cstheme="majorBidi"/>
          <w:iCs/>
          <w:sz w:val="22"/>
          <w:szCs w:val="22"/>
        </w:rPr>
        <w:t>2020</w:t>
      </w:r>
      <w:r w:rsidR="00CC44C8">
        <w:rPr>
          <w:rFonts w:asciiTheme="majorBidi" w:hAnsiTheme="majorBidi" w:cstheme="majorBidi"/>
          <w:i/>
          <w:sz w:val="22"/>
          <w:szCs w:val="22"/>
        </w:rPr>
        <w:t>)</w:t>
      </w:r>
    </w:p>
    <w:p w14:paraId="0AA63CCF" w14:textId="4D9E708A" w:rsidR="004E3F4C" w:rsidRDefault="00090DE8" w:rsidP="00CC44C8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18" w:history="1">
        <w:r w:rsidR="004E3F4C" w:rsidRPr="00CC44C8">
          <w:rPr>
            <w:rStyle w:val="Hyperlink"/>
            <w:rFonts w:ascii="Times New Roman" w:hAnsi="Times New Roman"/>
            <w:i/>
            <w:sz w:val="22"/>
            <w:szCs w:val="18"/>
          </w:rPr>
          <w:t>Smart City Ethics</w:t>
        </w:r>
      </w:hyperlink>
      <w:r w:rsidR="00CC44C8">
        <w:rPr>
          <w:rFonts w:ascii="Times New Roman" w:hAnsi="Times New Roman"/>
          <w:i/>
          <w:sz w:val="22"/>
          <w:szCs w:val="18"/>
        </w:rPr>
        <w:t>: How “Smart” Challenges Democratic Governance</w:t>
      </w:r>
      <w:r w:rsidR="004E3F4C">
        <w:rPr>
          <w:rFonts w:ascii="Times New Roman" w:hAnsi="Times New Roman"/>
          <w:i/>
          <w:sz w:val="22"/>
          <w:szCs w:val="18"/>
        </w:rPr>
        <w:t xml:space="preserve">, </w:t>
      </w:r>
      <w:r w:rsidR="004E3F4C">
        <w:rPr>
          <w:rFonts w:ascii="Times New Roman" w:hAnsi="Times New Roman"/>
          <w:iCs/>
          <w:sz w:val="22"/>
          <w:szCs w:val="18"/>
        </w:rPr>
        <w:t xml:space="preserve">in </w:t>
      </w:r>
      <w:r w:rsidR="004E3F4C">
        <w:rPr>
          <w:rFonts w:ascii="Times New Roman" w:hAnsi="Times New Roman"/>
          <w:iCs/>
          <w:smallCaps/>
          <w:sz w:val="22"/>
          <w:szCs w:val="18"/>
        </w:rPr>
        <w:t>Oxford Handbook of the Ethics of Artificial Intelligence (</w:t>
      </w:r>
      <w:r w:rsidR="00CC44C8" w:rsidRPr="00CC44C8">
        <w:rPr>
          <w:rFonts w:ascii="Times New Roman" w:hAnsi="Times New Roman"/>
          <w:iCs/>
          <w:sz w:val="22"/>
          <w:szCs w:val="18"/>
        </w:rPr>
        <w:t>E</w:t>
      </w:r>
      <w:r w:rsidR="00CC44C8">
        <w:rPr>
          <w:rFonts w:ascii="Times New Roman" w:hAnsi="Times New Roman"/>
          <w:iCs/>
          <w:sz w:val="22"/>
          <w:szCs w:val="18"/>
        </w:rPr>
        <w:t>d. by Markus D. Dubber et al.</w:t>
      </w:r>
      <w:r w:rsidR="00A90807">
        <w:rPr>
          <w:rFonts w:ascii="Times New Roman" w:hAnsi="Times New Roman"/>
          <w:iCs/>
          <w:sz w:val="22"/>
          <w:szCs w:val="18"/>
        </w:rPr>
        <w:t>) (Oxford University Press</w:t>
      </w:r>
      <w:r w:rsidR="00CC44C8">
        <w:rPr>
          <w:rFonts w:ascii="Times New Roman" w:hAnsi="Times New Roman"/>
          <w:iCs/>
          <w:sz w:val="22"/>
          <w:szCs w:val="18"/>
        </w:rPr>
        <w:t xml:space="preserve"> </w:t>
      </w:r>
      <w:r w:rsidR="004E3F4C">
        <w:rPr>
          <w:rFonts w:ascii="Times New Roman" w:hAnsi="Times New Roman"/>
          <w:iCs/>
          <w:sz w:val="22"/>
          <w:szCs w:val="18"/>
        </w:rPr>
        <w:t>20</w:t>
      </w:r>
      <w:r w:rsidR="00A5791A">
        <w:rPr>
          <w:rFonts w:ascii="Times New Roman" w:hAnsi="Times New Roman"/>
          <w:iCs/>
          <w:sz w:val="22"/>
          <w:szCs w:val="18"/>
        </w:rPr>
        <w:t>20</w:t>
      </w:r>
      <w:r w:rsidR="004E3F4C">
        <w:rPr>
          <w:rFonts w:ascii="Times New Roman" w:hAnsi="Times New Roman"/>
          <w:iCs/>
          <w:sz w:val="22"/>
          <w:szCs w:val="18"/>
        </w:rPr>
        <w:t>)</w:t>
      </w:r>
    </w:p>
    <w:p w14:paraId="7312397F" w14:textId="2B0B700F" w:rsidR="00A5791A" w:rsidRDefault="00090DE8" w:rsidP="00A5791A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19" w:history="1">
        <w:r w:rsidR="00A5791A" w:rsidRPr="00A22513">
          <w:rPr>
            <w:rStyle w:val="Hyperlink"/>
            <w:rFonts w:ascii="Times New Roman" w:hAnsi="Times New Roman"/>
            <w:i/>
            <w:sz w:val="22"/>
            <w:szCs w:val="18"/>
          </w:rPr>
          <w:t>Report of the Media Subcommittee for the Study of Digital Platforms</w:t>
        </w:r>
      </w:hyperlink>
      <w:r w:rsidR="00A5791A" w:rsidRPr="00147FD5">
        <w:rPr>
          <w:rFonts w:ascii="Times New Roman" w:hAnsi="Times New Roman"/>
          <w:iCs/>
          <w:sz w:val="22"/>
          <w:szCs w:val="18"/>
        </w:rPr>
        <w:t xml:space="preserve">, George J. Stigler Center for the Study of the Economy and the State The University of Chicago Booth School of Business </w:t>
      </w:r>
      <w:r w:rsidR="00A5791A">
        <w:rPr>
          <w:rFonts w:ascii="Times New Roman" w:hAnsi="Times New Roman"/>
          <w:iCs/>
          <w:sz w:val="22"/>
          <w:szCs w:val="18"/>
        </w:rPr>
        <w:t xml:space="preserve">(July 2019) (co-author) </w:t>
      </w:r>
    </w:p>
    <w:bookmarkStart w:id="1" w:name="_Hlk31290743"/>
    <w:p w14:paraId="3D155E72" w14:textId="07C3DC83" w:rsidR="003F6350" w:rsidRPr="003F6350" w:rsidRDefault="00A22513" w:rsidP="006C19B9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fldChar w:fldCharType="begin"/>
      </w:r>
      <w:r>
        <w:rPr>
          <w:rFonts w:ascii="Times New Roman" w:hAnsi="Times New Roman"/>
          <w:i/>
          <w:sz w:val="22"/>
          <w:szCs w:val="18"/>
        </w:rPr>
        <w:instrText xml:space="preserve"> HYPERLINK "https://www.gmfus.org/publications/section-230-communications-decency-act-and-future-online-speech" </w:instrText>
      </w:r>
      <w:r>
        <w:rPr>
          <w:rFonts w:ascii="Times New Roman" w:hAnsi="Times New Roman"/>
          <w:i/>
          <w:sz w:val="22"/>
          <w:szCs w:val="18"/>
        </w:rPr>
      </w:r>
      <w:r>
        <w:rPr>
          <w:rFonts w:ascii="Times New Roman" w:hAnsi="Times New Roman"/>
          <w:i/>
          <w:sz w:val="22"/>
          <w:szCs w:val="18"/>
        </w:rPr>
        <w:fldChar w:fldCharType="separate"/>
      </w:r>
      <w:r w:rsidR="003F6350" w:rsidRPr="00A22513">
        <w:rPr>
          <w:rStyle w:val="Hyperlink"/>
          <w:rFonts w:ascii="Times New Roman" w:hAnsi="Times New Roman"/>
          <w:i/>
          <w:sz w:val="22"/>
          <w:szCs w:val="18"/>
        </w:rPr>
        <w:t>Section 230 of the Communications Decency Act and the Future of Online Speech</w:t>
      </w:r>
      <w:r>
        <w:rPr>
          <w:rFonts w:ascii="Times New Roman" w:hAnsi="Times New Roman"/>
          <w:i/>
          <w:sz w:val="22"/>
          <w:szCs w:val="18"/>
        </w:rPr>
        <w:fldChar w:fldCharType="end"/>
      </w:r>
      <w:r w:rsidR="003F6350" w:rsidRPr="003F6350">
        <w:rPr>
          <w:rFonts w:ascii="Times New Roman" w:hAnsi="Times New Roman"/>
          <w:iCs/>
          <w:sz w:val="22"/>
          <w:szCs w:val="18"/>
        </w:rPr>
        <w:t xml:space="preserve"> (with Ryan Whittington), German Marshall Fund (Aug. 2019)</w:t>
      </w:r>
    </w:p>
    <w:bookmarkEnd w:id="1"/>
    <w:p w14:paraId="6589E6AE" w14:textId="0881C625" w:rsidR="0081457D" w:rsidRPr="00815006" w:rsidRDefault="0081457D" w:rsidP="008D36D3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The Atomic Age of Data:  Policies for the Internet of Things, </w:t>
      </w:r>
      <w:r w:rsidRPr="00815006">
        <w:rPr>
          <w:rFonts w:ascii="Times New Roman" w:hAnsi="Times New Roman"/>
          <w:iCs/>
          <w:sz w:val="22"/>
          <w:szCs w:val="18"/>
        </w:rPr>
        <w:t xml:space="preserve">Aspen Institute Report </w:t>
      </w:r>
      <w:r w:rsidR="00271B97" w:rsidRPr="00815006">
        <w:rPr>
          <w:rFonts w:ascii="Times New Roman" w:hAnsi="Times New Roman"/>
          <w:iCs/>
          <w:sz w:val="22"/>
          <w:szCs w:val="18"/>
        </w:rPr>
        <w:t>(</w:t>
      </w:r>
      <w:r w:rsidRPr="00815006">
        <w:rPr>
          <w:rFonts w:ascii="Times New Roman" w:hAnsi="Times New Roman"/>
          <w:iCs/>
          <w:sz w:val="22"/>
          <w:szCs w:val="18"/>
        </w:rPr>
        <w:t>2015)</w:t>
      </w:r>
    </w:p>
    <w:p w14:paraId="7663956C" w14:textId="77777777" w:rsidR="009A2132" w:rsidRPr="00815006" w:rsidRDefault="009A2132" w:rsidP="008D36D3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Public Media Policy Reform </w:t>
      </w:r>
      <w:r w:rsidR="002B1B87" w:rsidRPr="00815006">
        <w:rPr>
          <w:rFonts w:ascii="Times New Roman" w:hAnsi="Times New Roman"/>
          <w:i/>
          <w:sz w:val="22"/>
          <w:szCs w:val="18"/>
        </w:rPr>
        <w:t xml:space="preserve">and </w:t>
      </w:r>
      <w:r w:rsidRPr="00815006">
        <w:rPr>
          <w:rFonts w:ascii="Times New Roman" w:hAnsi="Times New Roman"/>
          <w:i/>
          <w:sz w:val="22"/>
          <w:szCs w:val="18"/>
        </w:rPr>
        <w:t xml:space="preserve">Digital </w:t>
      </w:r>
      <w:r w:rsidR="002B1B87" w:rsidRPr="00815006">
        <w:rPr>
          <w:rFonts w:ascii="Times New Roman" w:hAnsi="Times New Roman"/>
          <w:i/>
          <w:sz w:val="22"/>
          <w:szCs w:val="18"/>
        </w:rPr>
        <w:t xml:space="preserve">Age </w:t>
      </w:r>
      <w:r w:rsidRPr="00815006">
        <w:rPr>
          <w:rFonts w:ascii="Times New Roman" w:hAnsi="Times New Roman"/>
          <w:i/>
          <w:sz w:val="22"/>
          <w:szCs w:val="18"/>
        </w:rPr>
        <w:t>Realities</w:t>
      </w:r>
      <w:r w:rsidR="00FB7F99" w:rsidRPr="00815006">
        <w:rPr>
          <w:rFonts w:ascii="Times New Roman" w:hAnsi="Times New Roman"/>
          <w:i/>
          <w:sz w:val="22"/>
          <w:szCs w:val="18"/>
        </w:rPr>
        <w:t xml:space="preserve"> </w:t>
      </w:r>
      <w:r w:rsidR="00FB7F99" w:rsidRPr="00815006">
        <w:rPr>
          <w:rFonts w:ascii="Times New Roman" w:hAnsi="Times New Roman"/>
          <w:iCs/>
          <w:sz w:val="22"/>
          <w:szCs w:val="18"/>
        </w:rPr>
        <w:t xml:space="preserve">in </w:t>
      </w:r>
      <w:r w:rsidR="00FB7F99" w:rsidRPr="00815006">
        <w:rPr>
          <w:rFonts w:ascii="Times New Roman" w:hAnsi="Times New Roman"/>
          <w:iCs/>
          <w:smallCaps/>
          <w:sz w:val="22"/>
          <w:szCs w:val="18"/>
        </w:rPr>
        <w:t>Communications Law and Policy in the Digital Age: The Next Five Years</w:t>
      </w:r>
      <w:r w:rsidRPr="00815006">
        <w:rPr>
          <w:rFonts w:ascii="Times New Roman" w:hAnsi="Times New Roman"/>
          <w:i/>
          <w:sz w:val="22"/>
          <w:szCs w:val="18"/>
        </w:rPr>
        <w:t xml:space="preserve"> </w:t>
      </w:r>
      <w:r w:rsidRPr="00815006">
        <w:rPr>
          <w:rFonts w:ascii="Times New Roman" w:hAnsi="Times New Roman"/>
          <w:iCs/>
          <w:sz w:val="22"/>
          <w:szCs w:val="18"/>
        </w:rPr>
        <w:t>(</w:t>
      </w:r>
      <w:r w:rsidR="002B1B87" w:rsidRPr="00815006">
        <w:rPr>
          <w:rFonts w:ascii="Times New Roman" w:hAnsi="Times New Roman"/>
          <w:iCs/>
          <w:sz w:val="22"/>
          <w:szCs w:val="18"/>
        </w:rPr>
        <w:t>Randolph May ed.</w:t>
      </w:r>
      <w:r w:rsidR="00C016A1" w:rsidRPr="00815006">
        <w:rPr>
          <w:rFonts w:ascii="Times New Roman" w:hAnsi="Times New Roman"/>
          <w:iCs/>
          <w:sz w:val="22"/>
          <w:szCs w:val="18"/>
        </w:rPr>
        <w:t>)</w:t>
      </w:r>
      <w:r w:rsidR="00FB7F99" w:rsidRPr="00815006">
        <w:rPr>
          <w:rFonts w:ascii="Times New Roman" w:hAnsi="Times New Roman"/>
          <w:iCs/>
          <w:sz w:val="22"/>
          <w:szCs w:val="18"/>
        </w:rPr>
        <w:t xml:space="preserve"> (</w:t>
      </w:r>
      <w:r w:rsidR="008D36D3" w:rsidRPr="00815006">
        <w:rPr>
          <w:rFonts w:ascii="Times New Roman" w:hAnsi="Times New Roman"/>
          <w:iCs/>
          <w:sz w:val="22"/>
          <w:szCs w:val="18"/>
        </w:rPr>
        <w:t>C</w:t>
      </w:r>
      <w:r w:rsidR="002B1B87" w:rsidRPr="00815006">
        <w:rPr>
          <w:rFonts w:ascii="Times New Roman" w:hAnsi="Times New Roman"/>
          <w:iCs/>
          <w:sz w:val="22"/>
          <w:szCs w:val="18"/>
        </w:rPr>
        <w:t xml:space="preserve">arolina </w:t>
      </w:r>
      <w:r w:rsidR="00FB7F99" w:rsidRPr="00815006">
        <w:rPr>
          <w:rFonts w:ascii="Times New Roman" w:hAnsi="Times New Roman"/>
          <w:iCs/>
          <w:sz w:val="22"/>
          <w:szCs w:val="18"/>
        </w:rPr>
        <w:t xml:space="preserve">Academic </w:t>
      </w:r>
      <w:r w:rsidR="002B1B87" w:rsidRPr="00815006">
        <w:rPr>
          <w:rFonts w:ascii="Times New Roman" w:hAnsi="Times New Roman"/>
          <w:iCs/>
          <w:sz w:val="22"/>
          <w:szCs w:val="18"/>
        </w:rPr>
        <w:t>2012</w:t>
      </w:r>
      <w:r w:rsidRPr="00815006">
        <w:rPr>
          <w:rFonts w:ascii="Times New Roman" w:hAnsi="Times New Roman"/>
          <w:iCs/>
          <w:sz w:val="22"/>
          <w:szCs w:val="18"/>
        </w:rPr>
        <w:t>)</w:t>
      </w:r>
    </w:p>
    <w:p w14:paraId="656845DF" w14:textId="77777777" w:rsidR="009A2132" w:rsidRPr="00815006" w:rsidRDefault="009A2132" w:rsidP="00013B53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bCs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Public </w:t>
      </w:r>
      <w:r w:rsidR="00013B53" w:rsidRPr="00815006">
        <w:rPr>
          <w:rFonts w:ascii="Times New Roman" w:hAnsi="Times New Roman"/>
          <w:i/>
          <w:sz w:val="22"/>
          <w:szCs w:val="18"/>
        </w:rPr>
        <w:t xml:space="preserve">Service </w:t>
      </w:r>
      <w:r w:rsidRPr="00815006">
        <w:rPr>
          <w:rFonts w:ascii="Times New Roman" w:hAnsi="Times New Roman"/>
          <w:i/>
          <w:sz w:val="22"/>
          <w:szCs w:val="18"/>
        </w:rPr>
        <w:t>Media Narratives</w:t>
      </w:r>
      <w:r w:rsidR="002B1B87" w:rsidRPr="00815006">
        <w:rPr>
          <w:rFonts w:ascii="Times New Roman" w:hAnsi="Times New Roman"/>
          <w:iCs/>
          <w:sz w:val="22"/>
          <w:szCs w:val="18"/>
        </w:rPr>
        <w:t xml:space="preserve"> i</w:t>
      </w:r>
      <w:r w:rsidR="002B1B87" w:rsidRPr="00815006">
        <w:rPr>
          <w:rFonts w:ascii="Times New Roman" w:hAnsi="Times New Roman"/>
          <w:bCs/>
          <w:iCs/>
          <w:sz w:val="22"/>
          <w:szCs w:val="18"/>
        </w:rPr>
        <w:t xml:space="preserve">n </w:t>
      </w:r>
      <w:r w:rsidR="002B1B87" w:rsidRPr="00815006">
        <w:rPr>
          <w:rFonts w:ascii="Times New Roman" w:hAnsi="Times New Roman"/>
          <w:bCs/>
          <w:iCs/>
          <w:smallCaps/>
          <w:sz w:val="22"/>
          <w:szCs w:val="18"/>
        </w:rPr>
        <w:t>Handbook of Media Law and Policy: A Socio-Legal Exploration (</w:t>
      </w:r>
      <w:r w:rsidR="002B1B87" w:rsidRPr="00815006">
        <w:rPr>
          <w:rFonts w:ascii="Times New Roman" w:hAnsi="Times New Roman"/>
          <w:bCs/>
          <w:iCs/>
          <w:sz w:val="22"/>
          <w:szCs w:val="18"/>
        </w:rPr>
        <w:t>Monroe E. Price &amp; Stefaan G. Verhulst, ed.)(Routledge 2012)</w:t>
      </w:r>
    </w:p>
    <w:p w14:paraId="6C4D5CBE" w14:textId="77777777" w:rsidR="00CB26EF" w:rsidRPr="00815006" w:rsidRDefault="00CB26EF" w:rsidP="00CB26EF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815006">
        <w:rPr>
          <w:rFonts w:ascii="Times New Roman" w:hAnsi="Times New Roman"/>
          <w:iCs/>
          <w:smallCaps/>
          <w:sz w:val="22"/>
          <w:szCs w:val="18"/>
        </w:rPr>
        <w:t>Information Needs of Communities</w:t>
      </w:r>
      <w:r w:rsidRPr="00815006">
        <w:rPr>
          <w:rFonts w:ascii="Times New Roman" w:hAnsi="Times New Roman"/>
          <w:iCs/>
          <w:sz w:val="22"/>
          <w:szCs w:val="18"/>
        </w:rPr>
        <w:t xml:space="preserve"> (</w:t>
      </w:r>
      <w:r w:rsidR="00AB1875" w:rsidRPr="00815006">
        <w:rPr>
          <w:rFonts w:ascii="Times New Roman" w:hAnsi="Times New Roman"/>
          <w:iCs/>
          <w:sz w:val="22"/>
          <w:szCs w:val="18"/>
        </w:rPr>
        <w:t xml:space="preserve">Steven Waldman, ed.) (Carolina Press </w:t>
      </w:r>
      <w:r w:rsidRPr="00815006">
        <w:rPr>
          <w:rFonts w:ascii="Times New Roman" w:hAnsi="Times New Roman"/>
          <w:iCs/>
          <w:sz w:val="22"/>
          <w:szCs w:val="18"/>
        </w:rPr>
        <w:t xml:space="preserve">2011) (principal </w:t>
      </w:r>
      <w:r w:rsidRPr="00815006">
        <w:rPr>
          <w:rFonts w:ascii="Times New Roman" w:hAnsi="Times New Roman"/>
          <w:iCs/>
          <w:sz w:val="22"/>
          <w:szCs w:val="18"/>
        </w:rPr>
        <w:lastRenderedPageBreak/>
        <w:t>author of 50 page nonprofit media section)</w:t>
      </w:r>
    </w:p>
    <w:p w14:paraId="6EEBD1F7" w14:textId="77777777" w:rsidR="00D814F6" w:rsidRPr="00815006" w:rsidRDefault="00D814F6" w:rsidP="002B1B87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Spectrum Policy and the Public Interest</w:t>
      </w:r>
      <w:r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AF5EBD" w:rsidRPr="00815006">
        <w:rPr>
          <w:rFonts w:ascii="Times New Roman" w:hAnsi="Times New Roman"/>
          <w:iCs/>
          <w:sz w:val="22"/>
          <w:szCs w:val="18"/>
        </w:rPr>
        <w:t xml:space="preserve">in </w:t>
      </w:r>
      <w:r w:rsidR="00AF5EBD" w:rsidRPr="00815006">
        <w:rPr>
          <w:rFonts w:ascii="Times New Roman" w:hAnsi="Times New Roman"/>
          <w:iCs/>
          <w:smallCaps/>
          <w:sz w:val="22"/>
          <w:szCs w:val="18"/>
        </w:rPr>
        <w:t xml:space="preserve">Television Goes Digital </w:t>
      </w:r>
      <w:r w:rsidRPr="00815006">
        <w:rPr>
          <w:rFonts w:ascii="Times New Roman" w:hAnsi="Times New Roman"/>
          <w:iCs/>
          <w:sz w:val="22"/>
          <w:szCs w:val="18"/>
        </w:rPr>
        <w:t>(</w:t>
      </w:r>
      <w:r w:rsidR="00AF5EBD" w:rsidRPr="00815006">
        <w:rPr>
          <w:rFonts w:ascii="Times New Roman" w:hAnsi="Times New Roman"/>
          <w:iCs/>
          <w:sz w:val="22"/>
          <w:szCs w:val="18"/>
        </w:rPr>
        <w:t xml:space="preserve">Darcy </w:t>
      </w:r>
      <w:proofErr w:type="spellStart"/>
      <w:r w:rsidR="00AF5EBD" w:rsidRPr="00815006">
        <w:rPr>
          <w:rFonts w:ascii="Times New Roman" w:hAnsi="Times New Roman"/>
          <w:iCs/>
          <w:sz w:val="22"/>
          <w:szCs w:val="18"/>
        </w:rPr>
        <w:t>Gerbarg</w:t>
      </w:r>
      <w:proofErr w:type="spellEnd"/>
      <w:r w:rsidR="00AF5EBD" w:rsidRPr="00815006">
        <w:rPr>
          <w:rFonts w:ascii="Times New Roman" w:hAnsi="Times New Roman"/>
          <w:iCs/>
          <w:sz w:val="22"/>
          <w:szCs w:val="18"/>
        </w:rPr>
        <w:t xml:space="preserve"> ed.</w:t>
      </w:r>
      <w:r w:rsidR="002B1B87" w:rsidRPr="00815006">
        <w:rPr>
          <w:rFonts w:ascii="Times New Roman" w:hAnsi="Times New Roman"/>
          <w:iCs/>
          <w:sz w:val="22"/>
          <w:szCs w:val="18"/>
        </w:rPr>
        <w:t>) (Springer</w:t>
      </w:r>
      <w:r w:rsidR="00AF5EBD" w:rsidRPr="00815006">
        <w:rPr>
          <w:rFonts w:ascii="Times New Roman" w:hAnsi="Times New Roman"/>
          <w:iCs/>
          <w:sz w:val="22"/>
          <w:szCs w:val="18"/>
        </w:rPr>
        <w:t xml:space="preserve"> 2009</w:t>
      </w:r>
      <w:r w:rsidRPr="00815006">
        <w:rPr>
          <w:rFonts w:ascii="Times New Roman" w:hAnsi="Times New Roman"/>
          <w:iCs/>
          <w:sz w:val="22"/>
          <w:szCs w:val="18"/>
        </w:rPr>
        <w:t>)</w:t>
      </w:r>
    </w:p>
    <w:p w14:paraId="67E2F520" w14:textId="77777777" w:rsidR="001E07BB" w:rsidRPr="00815006" w:rsidRDefault="001E07BB" w:rsidP="002B1B87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Public Service Media </w:t>
      </w:r>
      <w:r w:rsidR="002918D2" w:rsidRPr="00815006">
        <w:rPr>
          <w:rFonts w:ascii="Times New Roman" w:hAnsi="Times New Roman"/>
          <w:i/>
          <w:sz w:val="22"/>
          <w:szCs w:val="18"/>
        </w:rPr>
        <w:t>2.0</w:t>
      </w:r>
      <w:r w:rsidRPr="00815006">
        <w:rPr>
          <w:rFonts w:ascii="Times New Roman" w:hAnsi="Times New Roman"/>
          <w:iCs/>
          <w:sz w:val="22"/>
          <w:szCs w:val="18"/>
        </w:rPr>
        <w:t xml:space="preserve"> in </w:t>
      </w:r>
      <w:r w:rsidR="002918D2" w:rsidRPr="00815006">
        <w:rPr>
          <w:rFonts w:ascii="Times New Roman" w:hAnsi="Times New Roman"/>
          <w:iCs/>
          <w:smallCaps/>
          <w:sz w:val="22"/>
          <w:szCs w:val="18"/>
        </w:rPr>
        <w:t xml:space="preserve">… And Communications for All:  A Policy Agenda for a New Administration </w:t>
      </w:r>
      <w:r w:rsidR="002918D2" w:rsidRPr="00815006">
        <w:rPr>
          <w:rFonts w:ascii="Times New Roman" w:hAnsi="Times New Roman"/>
          <w:iCs/>
          <w:sz w:val="22"/>
          <w:szCs w:val="18"/>
        </w:rPr>
        <w:t>(</w:t>
      </w:r>
      <w:r w:rsidRPr="00815006">
        <w:rPr>
          <w:rFonts w:ascii="Times New Roman" w:hAnsi="Times New Roman"/>
          <w:iCs/>
          <w:sz w:val="22"/>
          <w:szCs w:val="18"/>
        </w:rPr>
        <w:t xml:space="preserve">Amit </w:t>
      </w:r>
      <w:r w:rsidR="002918D2" w:rsidRPr="00815006">
        <w:rPr>
          <w:rFonts w:ascii="Times New Roman" w:hAnsi="Times New Roman"/>
          <w:iCs/>
          <w:sz w:val="22"/>
          <w:szCs w:val="18"/>
        </w:rPr>
        <w:t xml:space="preserve">M. </w:t>
      </w:r>
      <w:r w:rsidRPr="00815006">
        <w:rPr>
          <w:rFonts w:ascii="Times New Roman" w:hAnsi="Times New Roman"/>
          <w:iCs/>
          <w:sz w:val="22"/>
          <w:szCs w:val="18"/>
        </w:rPr>
        <w:t>Schejter ed.</w:t>
      </w:r>
      <w:r w:rsidR="002B1B87" w:rsidRPr="00815006">
        <w:rPr>
          <w:rFonts w:ascii="Times New Roman" w:hAnsi="Times New Roman"/>
          <w:iCs/>
          <w:sz w:val="22"/>
          <w:szCs w:val="18"/>
        </w:rPr>
        <w:t>)(Lexington Books</w:t>
      </w:r>
      <w:r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AF5EBD" w:rsidRPr="00815006">
        <w:rPr>
          <w:rFonts w:ascii="Times New Roman" w:hAnsi="Times New Roman"/>
          <w:iCs/>
          <w:sz w:val="22"/>
          <w:szCs w:val="18"/>
        </w:rPr>
        <w:t>2009</w:t>
      </w:r>
      <w:r w:rsidRPr="00815006">
        <w:rPr>
          <w:rFonts w:ascii="Times New Roman" w:hAnsi="Times New Roman"/>
          <w:iCs/>
          <w:sz w:val="22"/>
          <w:szCs w:val="18"/>
        </w:rPr>
        <w:t>)</w:t>
      </w:r>
    </w:p>
    <w:p w14:paraId="08E2CB55" w14:textId="77777777" w:rsidR="00AF5EBD" w:rsidRPr="00815006" w:rsidRDefault="00AF5EBD" w:rsidP="00AF5EBD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Public Television and Pluralistic Ideals</w:t>
      </w:r>
      <w:r w:rsidRPr="00815006">
        <w:rPr>
          <w:rFonts w:ascii="Times New Roman" w:hAnsi="Times New Roman"/>
          <w:iCs/>
          <w:sz w:val="22"/>
          <w:szCs w:val="18"/>
        </w:rPr>
        <w:t xml:space="preserve"> in </w:t>
      </w:r>
      <w:r w:rsidRPr="00815006">
        <w:rPr>
          <w:rFonts w:ascii="Times New Roman" w:hAnsi="Times New Roman"/>
          <w:iCs/>
          <w:smallCaps/>
          <w:sz w:val="22"/>
          <w:szCs w:val="18"/>
        </w:rPr>
        <w:t>The F</w:t>
      </w:r>
      <w:proofErr w:type="spellStart"/>
      <w:r w:rsidRPr="00815006">
        <w:rPr>
          <w:rFonts w:ascii="Times New Roman" w:hAnsi="Times New Roman"/>
          <w:iCs/>
          <w:smallCaps/>
          <w:sz w:val="22"/>
          <w:szCs w:val="18"/>
          <w:lang w:val="en-GB"/>
        </w:rPr>
        <w:t>uture</w:t>
      </w:r>
      <w:proofErr w:type="spellEnd"/>
      <w:r w:rsidRPr="00815006">
        <w:rPr>
          <w:rFonts w:ascii="Times New Roman" w:hAnsi="Times New Roman"/>
          <w:iCs/>
          <w:smallCaps/>
          <w:sz w:val="22"/>
          <w:szCs w:val="18"/>
          <w:lang w:val="en-GB"/>
        </w:rPr>
        <w:t xml:space="preserve"> of Public Service Broadcasting</w:t>
      </w:r>
      <w:r w:rsidRPr="00815006">
        <w:rPr>
          <w:rFonts w:ascii="Times New Roman" w:hAnsi="Times New Roman"/>
          <w:iCs/>
          <w:sz w:val="22"/>
          <w:szCs w:val="18"/>
          <w:lang w:val="en-GB"/>
        </w:rPr>
        <w:t xml:space="preserve"> (Tim </w:t>
      </w:r>
      <w:proofErr w:type="spellStart"/>
      <w:r w:rsidRPr="00815006">
        <w:rPr>
          <w:rFonts w:ascii="Times New Roman" w:hAnsi="Times New Roman"/>
          <w:iCs/>
          <w:sz w:val="22"/>
          <w:szCs w:val="18"/>
          <w:lang w:val="en-GB"/>
        </w:rPr>
        <w:t>Gardam</w:t>
      </w:r>
      <w:proofErr w:type="spellEnd"/>
      <w:r w:rsidRPr="00815006">
        <w:rPr>
          <w:rFonts w:ascii="Times New Roman" w:hAnsi="Times New Roman"/>
          <w:iCs/>
          <w:sz w:val="22"/>
          <w:szCs w:val="18"/>
          <w:lang w:val="en-GB"/>
        </w:rPr>
        <w:t xml:space="preserve"> &amp; David Levy</w:t>
      </w:r>
      <w:r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2B1B87" w:rsidRPr="00815006">
        <w:rPr>
          <w:rFonts w:ascii="Times New Roman" w:hAnsi="Times New Roman"/>
          <w:iCs/>
          <w:sz w:val="22"/>
          <w:szCs w:val="18"/>
        </w:rPr>
        <w:t>ed. (Reuters Institute</w:t>
      </w:r>
      <w:r w:rsidRPr="00815006">
        <w:rPr>
          <w:rFonts w:ascii="Times New Roman" w:hAnsi="Times New Roman"/>
          <w:iCs/>
          <w:sz w:val="22"/>
          <w:szCs w:val="18"/>
        </w:rPr>
        <w:t xml:space="preserve"> 2008)</w:t>
      </w:r>
    </w:p>
    <w:p w14:paraId="7F9F3545" w14:textId="77777777" w:rsidR="00FD280F" w:rsidRPr="00815006" w:rsidRDefault="00FD280F" w:rsidP="00FD280F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>Spectrum Sharing and Spectrum Efficiency</w:t>
      </w:r>
      <w:r w:rsidRPr="00815006">
        <w:rPr>
          <w:rFonts w:ascii="Times New Roman" w:hAnsi="Times New Roman"/>
          <w:iCs/>
          <w:sz w:val="22"/>
          <w:szCs w:val="18"/>
        </w:rPr>
        <w:t xml:space="preserve"> in </w:t>
      </w:r>
      <w:r w:rsidRPr="00815006">
        <w:rPr>
          <w:rFonts w:ascii="Times New Roman" w:hAnsi="Times New Roman"/>
          <w:iCs/>
          <w:smallCaps/>
          <w:sz w:val="22"/>
          <w:szCs w:val="18"/>
        </w:rPr>
        <w:t>A Framework for a National Broadband Policy</w:t>
      </w:r>
      <w:r w:rsidRPr="00815006">
        <w:rPr>
          <w:rFonts w:ascii="Times New Roman" w:hAnsi="Times New Roman"/>
          <w:iCs/>
          <w:sz w:val="22"/>
          <w:szCs w:val="18"/>
        </w:rPr>
        <w:t xml:space="preserve"> (Aspen Institute 2008)</w:t>
      </w:r>
    </w:p>
    <w:p w14:paraId="19CB9D84" w14:textId="77777777" w:rsidR="00025A02" w:rsidRPr="00815006" w:rsidRDefault="00FD280F" w:rsidP="002B1B87">
      <w:pPr>
        <w:numPr>
          <w:ilvl w:val="0"/>
          <w:numId w:val="12"/>
        </w:numPr>
        <w:spacing w:after="240"/>
        <w:jc w:val="both"/>
        <w:rPr>
          <w:rFonts w:ascii="Times New Roman" w:hAnsi="Times New Roman"/>
          <w:iCs/>
          <w:sz w:val="22"/>
          <w:szCs w:val="18"/>
        </w:rPr>
      </w:pPr>
      <w:r w:rsidRPr="00815006">
        <w:rPr>
          <w:rFonts w:ascii="Times New Roman" w:hAnsi="Times New Roman"/>
          <w:i/>
          <w:sz w:val="22"/>
          <w:szCs w:val="18"/>
        </w:rPr>
        <w:t xml:space="preserve"> </w:t>
      </w:r>
      <w:r w:rsidR="00025A02" w:rsidRPr="00815006">
        <w:rPr>
          <w:rFonts w:ascii="Times New Roman" w:hAnsi="Times New Roman"/>
          <w:i/>
          <w:sz w:val="22"/>
          <w:szCs w:val="18"/>
        </w:rPr>
        <w:t xml:space="preserve">Proactive Media Policy </w:t>
      </w:r>
      <w:r w:rsidRPr="00815006">
        <w:rPr>
          <w:rFonts w:ascii="Times New Roman" w:hAnsi="Times New Roman"/>
          <w:i/>
          <w:sz w:val="22"/>
          <w:szCs w:val="18"/>
        </w:rPr>
        <w:t>in an Age of Content Abundance</w:t>
      </w:r>
      <w:r w:rsidRPr="00815006">
        <w:rPr>
          <w:rFonts w:ascii="Times New Roman" w:hAnsi="Times New Roman"/>
          <w:iCs/>
          <w:sz w:val="22"/>
          <w:szCs w:val="18"/>
        </w:rPr>
        <w:t xml:space="preserve"> </w:t>
      </w:r>
      <w:r w:rsidR="00025A02" w:rsidRPr="00815006">
        <w:rPr>
          <w:rFonts w:ascii="Times New Roman" w:hAnsi="Times New Roman"/>
          <w:iCs/>
          <w:sz w:val="22"/>
          <w:szCs w:val="18"/>
        </w:rPr>
        <w:t xml:space="preserve">in </w:t>
      </w:r>
      <w:r w:rsidR="00025A02" w:rsidRPr="00815006">
        <w:rPr>
          <w:rFonts w:ascii="Times New Roman" w:hAnsi="Times New Roman"/>
          <w:iCs/>
          <w:smallCaps/>
          <w:sz w:val="22"/>
          <w:szCs w:val="18"/>
        </w:rPr>
        <w:t>Media Diversity and Localism:  Meanings and Metrics (</w:t>
      </w:r>
      <w:r w:rsidR="00025A02" w:rsidRPr="00815006">
        <w:rPr>
          <w:rFonts w:ascii="Times New Roman" w:hAnsi="Times New Roman"/>
          <w:iCs/>
          <w:sz w:val="22"/>
          <w:szCs w:val="18"/>
        </w:rPr>
        <w:t>Philip M. Napoli ed.</w:t>
      </w:r>
      <w:r w:rsidR="002B1B87" w:rsidRPr="00815006">
        <w:rPr>
          <w:rFonts w:ascii="Times New Roman" w:hAnsi="Times New Roman"/>
          <w:iCs/>
          <w:sz w:val="22"/>
          <w:szCs w:val="18"/>
        </w:rPr>
        <w:t>)(Erlbaum</w:t>
      </w:r>
      <w:r w:rsidR="00025A02" w:rsidRPr="00815006">
        <w:rPr>
          <w:rFonts w:ascii="Times New Roman" w:hAnsi="Times New Roman"/>
          <w:iCs/>
          <w:sz w:val="22"/>
          <w:szCs w:val="18"/>
        </w:rPr>
        <w:t xml:space="preserve"> 200</w:t>
      </w:r>
      <w:r w:rsidR="0000611C" w:rsidRPr="00815006">
        <w:rPr>
          <w:rFonts w:ascii="Times New Roman" w:hAnsi="Times New Roman"/>
          <w:iCs/>
          <w:sz w:val="22"/>
          <w:szCs w:val="18"/>
        </w:rPr>
        <w:t>6</w:t>
      </w:r>
      <w:r w:rsidR="00025A02" w:rsidRPr="00815006">
        <w:rPr>
          <w:rFonts w:ascii="Times New Roman" w:hAnsi="Times New Roman"/>
          <w:iCs/>
          <w:sz w:val="22"/>
          <w:szCs w:val="18"/>
        </w:rPr>
        <w:t>)</w:t>
      </w:r>
    </w:p>
    <w:p w14:paraId="336697C3" w14:textId="43118E3D" w:rsidR="00EA0003" w:rsidRDefault="00627AAC" w:rsidP="00627AAC">
      <w:pPr>
        <w:spacing w:after="24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Press publications</w:t>
      </w:r>
    </w:p>
    <w:p w14:paraId="1B3D3452" w14:textId="71A7CBD8" w:rsidR="00D27FA0" w:rsidRPr="00BF0A22" w:rsidRDefault="00090DE8" w:rsidP="000D42BB">
      <w:pPr>
        <w:spacing w:after="240"/>
        <w:jc w:val="both"/>
        <w:rPr>
          <w:rFonts w:asciiTheme="majorBidi" w:hAnsiTheme="majorBidi" w:cstheme="majorBidi"/>
          <w:sz w:val="22"/>
          <w:szCs w:val="22"/>
        </w:rPr>
      </w:pPr>
      <w:hyperlink r:id="rId20" w:history="1">
        <w:r w:rsidR="002A4787" w:rsidRPr="00BF0A22">
          <w:rPr>
            <w:rStyle w:val="Hyperlink"/>
            <w:rFonts w:asciiTheme="majorBidi" w:hAnsiTheme="majorBidi" w:cstheme="majorBidi"/>
            <w:sz w:val="22"/>
            <w:szCs w:val="22"/>
          </w:rPr>
          <w:t>Twitter’s Newsworthiness Policy – What is it?</w:t>
        </w:r>
      </w:hyperlink>
      <w:r w:rsidR="002A4787">
        <w:rPr>
          <w:rFonts w:asciiTheme="majorBidi" w:hAnsiTheme="majorBidi" w:cstheme="majorBidi"/>
          <w:sz w:val="22"/>
          <w:szCs w:val="22"/>
        </w:rPr>
        <w:t xml:space="preserve">, </w:t>
      </w:r>
      <w:r w:rsidR="00BF0A22">
        <w:rPr>
          <w:rFonts w:asciiTheme="majorBidi" w:hAnsiTheme="majorBidi" w:cstheme="majorBidi"/>
          <w:i/>
          <w:iCs/>
          <w:sz w:val="22"/>
          <w:szCs w:val="22"/>
        </w:rPr>
        <w:t xml:space="preserve">Technology Policy Press </w:t>
      </w:r>
      <w:r w:rsidR="00BF0A22">
        <w:rPr>
          <w:rFonts w:asciiTheme="majorBidi" w:hAnsiTheme="majorBidi" w:cstheme="majorBidi"/>
          <w:sz w:val="22"/>
          <w:szCs w:val="22"/>
        </w:rPr>
        <w:t>(12/21)</w:t>
      </w:r>
    </w:p>
    <w:p w14:paraId="2433E2F8" w14:textId="7409137A" w:rsidR="00F85BE9" w:rsidRPr="00A22513" w:rsidRDefault="00090DE8" w:rsidP="000D42BB">
      <w:pPr>
        <w:spacing w:after="240"/>
        <w:jc w:val="both"/>
        <w:rPr>
          <w:rFonts w:asciiTheme="majorBidi" w:hAnsiTheme="majorBidi" w:cstheme="majorBidi"/>
          <w:sz w:val="22"/>
          <w:szCs w:val="22"/>
        </w:rPr>
      </w:pPr>
      <w:hyperlink r:id="rId21" w:history="1">
        <w:r w:rsidR="00A22513" w:rsidRPr="00A22513">
          <w:rPr>
            <w:rStyle w:val="Hyperlink"/>
            <w:rFonts w:asciiTheme="majorBidi" w:hAnsiTheme="majorBidi" w:cstheme="majorBidi"/>
            <w:sz w:val="22"/>
            <w:szCs w:val="22"/>
          </w:rPr>
          <w:t>Three Steps to Help Treat America’s Debilitating Information Disorder</w:t>
        </w:r>
      </w:hyperlink>
      <w:r w:rsidR="00A22513" w:rsidRPr="00A22513">
        <w:rPr>
          <w:rFonts w:asciiTheme="majorBidi" w:hAnsiTheme="majorBidi" w:cstheme="majorBidi"/>
          <w:sz w:val="22"/>
          <w:szCs w:val="22"/>
        </w:rPr>
        <w:t xml:space="preserve"> (with Karen Kornbluh), </w:t>
      </w:r>
      <w:r w:rsidR="00A22513" w:rsidRPr="00A22513">
        <w:rPr>
          <w:rFonts w:asciiTheme="majorBidi" w:hAnsiTheme="majorBidi" w:cstheme="majorBidi"/>
          <w:i/>
          <w:iCs/>
          <w:sz w:val="22"/>
          <w:szCs w:val="22"/>
        </w:rPr>
        <w:t xml:space="preserve">Washington Post </w:t>
      </w:r>
      <w:r w:rsidR="00A22513" w:rsidRPr="00A22513">
        <w:rPr>
          <w:rFonts w:asciiTheme="majorBidi" w:hAnsiTheme="majorBidi" w:cstheme="majorBidi"/>
          <w:sz w:val="22"/>
          <w:szCs w:val="22"/>
        </w:rPr>
        <w:t>(1/21)</w:t>
      </w:r>
    </w:p>
    <w:p w14:paraId="1DB2E2C1" w14:textId="5CE3A4BE" w:rsidR="007C649F" w:rsidRPr="007C649F" w:rsidRDefault="00090DE8" w:rsidP="000D42BB">
      <w:pPr>
        <w:spacing w:after="240"/>
        <w:jc w:val="both"/>
        <w:rPr>
          <w:rFonts w:asciiTheme="majorBidi" w:hAnsiTheme="majorBidi" w:cstheme="majorBidi"/>
          <w:sz w:val="22"/>
          <w:szCs w:val="22"/>
        </w:rPr>
      </w:pPr>
      <w:hyperlink r:id="rId22" w:history="1">
        <w:r w:rsidR="007C649F" w:rsidRPr="007C649F">
          <w:rPr>
            <w:rStyle w:val="Hyperlink"/>
            <w:rFonts w:asciiTheme="majorBidi" w:hAnsiTheme="majorBidi" w:cstheme="majorBidi"/>
            <w:sz w:val="22"/>
            <w:szCs w:val="22"/>
          </w:rPr>
          <w:t>San Diego, Street Smarts and Surveillance</w:t>
        </w:r>
      </w:hyperlink>
      <w:r w:rsidR="007C649F">
        <w:rPr>
          <w:rFonts w:asciiTheme="majorBidi" w:hAnsiTheme="majorBidi" w:cstheme="majorBidi"/>
          <w:sz w:val="22"/>
          <w:szCs w:val="22"/>
        </w:rPr>
        <w:t xml:space="preserve"> (with Kayvon Paul), </w:t>
      </w:r>
      <w:proofErr w:type="spellStart"/>
      <w:r w:rsidR="007C649F">
        <w:rPr>
          <w:rFonts w:asciiTheme="majorBidi" w:hAnsiTheme="majorBidi" w:cstheme="majorBidi"/>
          <w:i/>
          <w:iCs/>
          <w:sz w:val="22"/>
          <w:szCs w:val="22"/>
        </w:rPr>
        <w:t>Protego</w:t>
      </w:r>
      <w:proofErr w:type="spellEnd"/>
      <w:r w:rsidR="007C649F">
        <w:rPr>
          <w:rFonts w:asciiTheme="majorBidi" w:hAnsiTheme="majorBidi" w:cstheme="majorBidi"/>
          <w:i/>
          <w:iCs/>
          <w:sz w:val="22"/>
          <w:szCs w:val="22"/>
        </w:rPr>
        <w:t xml:space="preserve"> Press </w:t>
      </w:r>
      <w:r w:rsidR="007C649F">
        <w:rPr>
          <w:rFonts w:asciiTheme="majorBidi" w:hAnsiTheme="majorBidi" w:cstheme="majorBidi"/>
          <w:sz w:val="22"/>
          <w:szCs w:val="22"/>
        </w:rPr>
        <w:t xml:space="preserve"> (11/20)</w:t>
      </w:r>
    </w:p>
    <w:p w14:paraId="42D5AFCD" w14:textId="21CF0300" w:rsidR="001209F3" w:rsidRPr="001209F3" w:rsidRDefault="00090DE8" w:rsidP="000D42BB">
      <w:pPr>
        <w:spacing w:after="240"/>
        <w:jc w:val="both"/>
        <w:rPr>
          <w:rFonts w:asciiTheme="majorBidi" w:hAnsiTheme="majorBidi" w:cstheme="majorBidi"/>
          <w:sz w:val="22"/>
          <w:szCs w:val="22"/>
        </w:rPr>
      </w:pPr>
      <w:hyperlink r:id="rId23" w:history="1">
        <w:r w:rsidR="001209F3" w:rsidRPr="001209F3">
          <w:rPr>
            <w:rStyle w:val="Hyperlink"/>
            <w:rFonts w:asciiTheme="majorBidi" w:hAnsiTheme="majorBidi" w:cstheme="majorBidi"/>
            <w:sz w:val="22"/>
            <w:szCs w:val="22"/>
          </w:rPr>
          <w:t>How Did Twitter, Facebook, and YouTube Handle Misinformation During the Election?</w:t>
        </w:r>
      </w:hyperlink>
      <w:r w:rsidR="001209F3">
        <w:rPr>
          <w:rFonts w:asciiTheme="majorBidi" w:hAnsiTheme="majorBidi" w:cstheme="majorBidi"/>
          <w:sz w:val="22"/>
          <w:szCs w:val="22"/>
        </w:rPr>
        <w:t xml:space="preserve"> (with Karen Kornbluh), </w:t>
      </w:r>
      <w:r w:rsidR="001209F3">
        <w:rPr>
          <w:rFonts w:asciiTheme="majorBidi" w:hAnsiTheme="majorBidi" w:cstheme="majorBidi"/>
          <w:i/>
          <w:iCs/>
          <w:sz w:val="22"/>
          <w:szCs w:val="22"/>
        </w:rPr>
        <w:t>Slate</w:t>
      </w:r>
      <w:r w:rsidR="001209F3">
        <w:rPr>
          <w:rFonts w:asciiTheme="majorBidi" w:hAnsiTheme="majorBidi" w:cstheme="majorBidi"/>
          <w:sz w:val="22"/>
          <w:szCs w:val="22"/>
        </w:rPr>
        <w:t xml:space="preserve"> (11/20)</w:t>
      </w:r>
    </w:p>
    <w:p w14:paraId="197B9456" w14:textId="568EE435" w:rsidR="000D42BB" w:rsidRDefault="00090DE8" w:rsidP="000D42BB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4" w:history="1">
        <w:r w:rsidR="000D42BB" w:rsidRPr="000D42BB">
          <w:rPr>
            <w:rStyle w:val="Hyperlink"/>
            <w:rFonts w:ascii="Times New Roman" w:hAnsi="Times New Roman"/>
            <w:iCs/>
            <w:sz w:val="22"/>
            <w:szCs w:val="18"/>
          </w:rPr>
          <w:t>Social Media Platforms Need to Flatten the Curve of Dangerous Misinformation</w:t>
        </w:r>
      </w:hyperlink>
      <w:r w:rsidR="000D42BB" w:rsidRPr="000D42BB">
        <w:rPr>
          <w:rFonts w:ascii="Times New Roman" w:hAnsi="Times New Roman"/>
          <w:iCs/>
          <w:sz w:val="22"/>
          <w:szCs w:val="18"/>
        </w:rPr>
        <w:t xml:space="preserve">, (with Karen Kornbluh), </w:t>
      </w:r>
      <w:r w:rsidR="000D42BB" w:rsidRPr="000D42BB">
        <w:rPr>
          <w:rFonts w:ascii="Times New Roman" w:hAnsi="Times New Roman"/>
          <w:i/>
          <w:sz w:val="22"/>
          <w:szCs w:val="18"/>
        </w:rPr>
        <w:t>Slate</w:t>
      </w:r>
      <w:r w:rsidR="000D42BB" w:rsidRPr="000D42BB">
        <w:rPr>
          <w:rFonts w:ascii="Times New Roman" w:hAnsi="Times New Roman"/>
          <w:iCs/>
          <w:sz w:val="22"/>
          <w:szCs w:val="18"/>
        </w:rPr>
        <w:t xml:space="preserve"> (8/20)</w:t>
      </w:r>
    </w:p>
    <w:p w14:paraId="3C3D1A61" w14:textId="732B428C" w:rsidR="00CC44C8" w:rsidRDefault="00090DE8" w:rsidP="00A64E46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5" w:history="1">
        <w:r w:rsidR="00A90807" w:rsidRPr="00A90807">
          <w:rPr>
            <w:rStyle w:val="Hyperlink"/>
            <w:rFonts w:ascii="Times New Roman" w:hAnsi="Times New Roman"/>
            <w:iCs/>
            <w:sz w:val="22"/>
            <w:szCs w:val="18"/>
          </w:rPr>
          <w:t>Sidewalk Toronto Goes Sideways: Five Lessons for Digital Governance</w:t>
        </w:r>
      </w:hyperlink>
      <w:r w:rsidR="00A90807">
        <w:rPr>
          <w:rFonts w:ascii="Times New Roman" w:hAnsi="Times New Roman"/>
          <w:iCs/>
          <w:sz w:val="22"/>
          <w:szCs w:val="18"/>
        </w:rPr>
        <w:t xml:space="preserve">, </w:t>
      </w:r>
      <w:proofErr w:type="spellStart"/>
      <w:r w:rsidR="00A90807" w:rsidRPr="002F098C">
        <w:rPr>
          <w:rFonts w:ascii="Times New Roman" w:hAnsi="Times New Roman"/>
          <w:i/>
          <w:sz w:val="22"/>
          <w:szCs w:val="18"/>
        </w:rPr>
        <w:t>Protego</w:t>
      </w:r>
      <w:proofErr w:type="spellEnd"/>
      <w:r w:rsidR="00A90807" w:rsidRPr="002F098C">
        <w:rPr>
          <w:rFonts w:ascii="Times New Roman" w:hAnsi="Times New Roman"/>
          <w:i/>
          <w:sz w:val="22"/>
          <w:szCs w:val="18"/>
        </w:rPr>
        <w:t xml:space="preserve"> Press</w:t>
      </w:r>
      <w:r w:rsidR="00A90807">
        <w:rPr>
          <w:rFonts w:ascii="Times New Roman" w:hAnsi="Times New Roman"/>
          <w:iCs/>
          <w:sz w:val="22"/>
          <w:szCs w:val="18"/>
        </w:rPr>
        <w:t xml:space="preserve"> (6/20)</w:t>
      </w:r>
    </w:p>
    <w:p w14:paraId="7DA08597" w14:textId="743E5A82" w:rsidR="00646EE1" w:rsidRDefault="00090DE8" w:rsidP="002F098C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6" w:history="1">
        <w:r w:rsidR="002F098C">
          <w:rPr>
            <w:rStyle w:val="Hyperlink"/>
            <w:rFonts w:ascii="Times New Roman" w:hAnsi="Times New Roman"/>
            <w:iCs/>
            <w:sz w:val="22"/>
            <w:szCs w:val="18"/>
          </w:rPr>
          <w:t>The Real Free Speech Problem on Social Media</w:t>
        </w:r>
      </w:hyperlink>
      <w:r w:rsidR="002F098C">
        <w:rPr>
          <w:rFonts w:ascii="Times New Roman" w:hAnsi="Times New Roman"/>
          <w:iCs/>
          <w:sz w:val="22"/>
          <w:szCs w:val="18"/>
        </w:rPr>
        <w:t xml:space="preserve">, (with Karen Kornbluh), </w:t>
      </w:r>
      <w:r w:rsidR="002F098C">
        <w:rPr>
          <w:rFonts w:ascii="Times New Roman" w:hAnsi="Times New Roman"/>
          <w:i/>
          <w:sz w:val="22"/>
          <w:szCs w:val="18"/>
        </w:rPr>
        <w:t>Slate</w:t>
      </w:r>
      <w:r w:rsidR="002F098C">
        <w:rPr>
          <w:rFonts w:ascii="Times New Roman" w:hAnsi="Times New Roman"/>
          <w:iCs/>
          <w:sz w:val="22"/>
          <w:szCs w:val="18"/>
        </w:rPr>
        <w:t xml:space="preserve"> (6/20)</w:t>
      </w:r>
    </w:p>
    <w:p w14:paraId="17231501" w14:textId="611E87F5" w:rsidR="00A22513" w:rsidRPr="00A22513" w:rsidRDefault="00090DE8" w:rsidP="002F098C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7" w:history="1">
        <w:r w:rsidR="00A22513" w:rsidRPr="00A22513">
          <w:rPr>
            <w:rStyle w:val="Hyperlink"/>
            <w:rFonts w:ascii="Times New Roman" w:hAnsi="Times New Roman"/>
            <w:iCs/>
            <w:sz w:val="22"/>
            <w:szCs w:val="18"/>
          </w:rPr>
          <w:t xml:space="preserve">Ignore Trump’s Twitter Tantrum </w:t>
        </w:r>
        <w:r w:rsidR="00A22513">
          <w:rPr>
            <w:rStyle w:val="Hyperlink"/>
            <w:rFonts w:ascii="Times New Roman" w:hAnsi="Times New Roman"/>
            <w:iCs/>
            <w:sz w:val="22"/>
            <w:szCs w:val="18"/>
          </w:rPr>
          <w:t xml:space="preserve">Executive Order </w:t>
        </w:r>
        <w:r w:rsidR="00A22513" w:rsidRPr="00A22513">
          <w:rPr>
            <w:rStyle w:val="Hyperlink"/>
            <w:rFonts w:ascii="Times New Roman" w:hAnsi="Times New Roman"/>
            <w:iCs/>
            <w:sz w:val="22"/>
            <w:szCs w:val="18"/>
          </w:rPr>
          <w:t>and Address Disinformatio</w:t>
        </w:r>
        <w:r w:rsidR="00A22513">
          <w:rPr>
            <w:rStyle w:val="Hyperlink"/>
            <w:rFonts w:ascii="Times New Roman" w:hAnsi="Times New Roman"/>
            <w:iCs/>
            <w:sz w:val="22"/>
            <w:szCs w:val="18"/>
          </w:rPr>
          <w:t>n Instead</w:t>
        </w:r>
      </w:hyperlink>
      <w:r w:rsidR="00A22513">
        <w:rPr>
          <w:rFonts w:ascii="Times New Roman" w:hAnsi="Times New Roman"/>
          <w:iCs/>
          <w:sz w:val="22"/>
          <w:szCs w:val="18"/>
        </w:rPr>
        <w:t xml:space="preserve"> (with Karen Kornbluh), </w:t>
      </w:r>
      <w:r w:rsidR="00A22513">
        <w:rPr>
          <w:rFonts w:ascii="Times New Roman" w:hAnsi="Times New Roman"/>
          <w:i/>
          <w:sz w:val="22"/>
          <w:szCs w:val="18"/>
        </w:rPr>
        <w:t xml:space="preserve">Just Security </w:t>
      </w:r>
      <w:r w:rsidR="00A22513">
        <w:rPr>
          <w:rFonts w:ascii="Times New Roman" w:hAnsi="Times New Roman"/>
          <w:iCs/>
          <w:sz w:val="22"/>
          <w:szCs w:val="18"/>
        </w:rPr>
        <w:t>(6/20)</w:t>
      </w:r>
    </w:p>
    <w:p w14:paraId="1347052B" w14:textId="69ADE7A2" w:rsidR="00646214" w:rsidRPr="00A64E46" w:rsidRDefault="00090DE8" w:rsidP="00A64E46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8" w:history="1">
        <w:r w:rsidR="00A64E46" w:rsidRPr="00A22513">
          <w:rPr>
            <w:rStyle w:val="Hyperlink"/>
            <w:rFonts w:ascii="Times New Roman" w:hAnsi="Times New Roman"/>
            <w:iCs/>
            <w:sz w:val="22"/>
            <w:szCs w:val="18"/>
          </w:rPr>
          <w:t>Opinion: The more outrageous the lie, the better it is for Facebook’s bottom line</w:t>
        </w:r>
      </w:hyperlink>
      <w:r w:rsidR="00A64E46">
        <w:rPr>
          <w:rFonts w:ascii="Times New Roman" w:hAnsi="Times New Roman"/>
          <w:iCs/>
          <w:sz w:val="22"/>
          <w:szCs w:val="18"/>
        </w:rPr>
        <w:t xml:space="preserve">, </w:t>
      </w:r>
      <w:r w:rsidR="00646214">
        <w:rPr>
          <w:rFonts w:ascii="Times New Roman" w:hAnsi="Times New Roman"/>
          <w:iCs/>
          <w:sz w:val="22"/>
          <w:szCs w:val="18"/>
        </w:rPr>
        <w:t xml:space="preserve">(with Karen Kornbluh), </w:t>
      </w:r>
      <w:r w:rsidR="00646214">
        <w:rPr>
          <w:rFonts w:ascii="Times New Roman" w:hAnsi="Times New Roman"/>
          <w:i/>
          <w:sz w:val="22"/>
          <w:szCs w:val="18"/>
        </w:rPr>
        <w:t>The Los Angeles Times</w:t>
      </w:r>
      <w:r w:rsidR="00A64E46">
        <w:rPr>
          <w:rFonts w:ascii="Times New Roman" w:hAnsi="Times New Roman"/>
          <w:iCs/>
          <w:sz w:val="22"/>
          <w:szCs w:val="18"/>
        </w:rPr>
        <w:t xml:space="preserve"> (11/19)</w:t>
      </w:r>
    </w:p>
    <w:p w14:paraId="2BC9892E" w14:textId="34C64571" w:rsidR="00B90DF3" w:rsidRPr="00646214" w:rsidRDefault="00090DE8" w:rsidP="000D56DE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29" w:history="1">
        <w:r w:rsidR="00646214" w:rsidRPr="00A22513">
          <w:rPr>
            <w:rStyle w:val="Hyperlink"/>
            <w:rFonts w:ascii="Times New Roman" w:hAnsi="Times New Roman"/>
            <w:iCs/>
            <w:sz w:val="22"/>
            <w:szCs w:val="18"/>
          </w:rPr>
          <w:t>How Facebook Shot Themselves in the Foot in their Elizabeth Warren Spat</w:t>
        </w:r>
      </w:hyperlink>
      <w:r w:rsidR="00646214">
        <w:rPr>
          <w:rFonts w:ascii="Times New Roman" w:hAnsi="Times New Roman"/>
          <w:iCs/>
          <w:sz w:val="22"/>
          <w:szCs w:val="18"/>
        </w:rPr>
        <w:t xml:space="preserve"> (with Karen Kornbluh), </w:t>
      </w:r>
      <w:r w:rsidR="00646214">
        <w:rPr>
          <w:rFonts w:ascii="Times New Roman" w:hAnsi="Times New Roman"/>
          <w:i/>
          <w:sz w:val="22"/>
          <w:szCs w:val="18"/>
        </w:rPr>
        <w:t>The Guardian</w:t>
      </w:r>
      <w:r w:rsidR="00646214">
        <w:rPr>
          <w:rFonts w:ascii="Times New Roman" w:hAnsi="Times New Roman"/>
          <w:iCs/>
          <w:sz w:val="22"/>
          <w:szCs w:val="18"/>
        </w:rPr>
        <w:t xml:space="preserve"> (10/15/19)</w:t>
      </w:r>
    </w:p>
    <w:p w14:paraId="4CD9A7A7" w14:textId="2B6ABBB8" w:rsidR="000D56DE" w:rsidRDefault="00090DE8" w:rsidP="000D56DE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0" w:history="1">
        <w:r w:rsidR="000D56DE" w:rsidRPr="00A22513">
          <w:rPr>
            <w:rStyle w:val="Hyperlink"/>
            <w:rFonts w:ascii="Times New Roman" w:hAnsi="Times New Roman"/>
            <w:iCs/>
            <w:sz w:val="22"/>
            <w:szCs w:val="18"/>
          </w:rPr>
          <w:t>How to Regulate the Internet</w:t>
        </w:r>
      </w:hyperlink>
      <w:r w:rsidR="000D56DE">
        <w:rPr>
          <w:rFonts w:ascii="Times New Roman" w:hAnsi="Times New Roman"/>
          <w:iCs/>
          <w:sz w:val="22"/>
          <w:szCs w:val="18"/>
        </w:rPr>
        <w:t xml:space="preserve"> (with Karen Kornbluh), </w:t>
      </w:r>
      <w:r w:rsidR="000D56DE" w:rsidRPr="000D56DE">
        <w:rPr>
          <w:rFonts w:ascii="Times New Roman" w:hAnsi="Times New Roman"/>
          <w:i/>
          <w:sz w:val="22"/>
          <w:szCs w:val="18"/>
        </w:rPr>
        <w:t>Project Syndicate</w:t>
      </w:r>
      <w:r w:rsidR="000D56DE">
        <w:rPr>
          <w:rFonts w:ascii="Times New Roman" w:hAnsi="Times New Roman"/>
          <w:iCs/>
          <w:sz w:val="22"/>
          <w:szCs w:val="18"/>
        </w:rPr>
        <w:t xml:space="preserve"> (7/10/19)</w:t>
      </w:r>
    </w:p>
    <w:p w14:paraId="10359B39" w14:textId="47FAB76B" w:rsidR="00823F3E" w:rsidRDefault="00090DE8" w:rsidP="00823F3E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1" w:history="1">
        <w:r w:rsidR="000D56DE" w:rsidRPr="00FF5B7C">
          <w:rPr>
            <w:rStyle w:val="Hyperlink"/>
            <w:rFonts w:ascii="Times New Roman" w:hAnsi="Times New Roman"/>
            <w:iCs/>
            <w:sz w:val="22"/>
            <w:szCs w:val="18"/>
          </w:rPr>
          <w:t>Bringing Truth to the Internet</w:t>
        </w:r>
      </w:hyperlink>
      <w:r w:rsidR="001D4F85">
        <w:rPr>
          <w:rStyle w:val="Hyperlink"/>
          <w:rFonts w:ascii="Times New Roman" w:hAnsi="Times New Roman"/>
          <w:iCs/>
          <w:sz w:val="22"/>
          <w:szCs w:val="18"/>
        </w:rPr>
        <w:t xml:space="preserve"> </w:t>
      </w:r>
      <w:r w:rsidR="000D56DE">
        <w:rPr>
          <w:rFonts w:ascii="Times New Roman" w:hAnsi="Times New Roman"/>
          <w:iCs/>
          <w:sz w:val="22"/>
          <w:szCs w:val="18"/>
        </w:rPr>
        <w:t xml:space="preserve">(with Karen Kornbluh), </w:t>
      </w:r>
      <w:r w:rsidR="000D56DE" w:rsidRPr="000D56DE">
        <w:rPr>
          <w:rFonts w:ascii="Times New Roman" w:hAnsi="Times New Roman"/>
          <w:i/>
          <w:sz w:val="22"/>
          <w:szCs w:val="18"/>
        </w:rPr>
        <w:t>Democracy Journal</w:t>
      </w:r>
      <w:r w:rsidR="00823F3E">
        <w:rPr>
          <w:rFonts w:ascii="Times New Roman" w:hAnsi="Times New Roman"/>
          <w:iCs/>
          <w:sz w:val="22"/>
          <w:szCs w:val="18"/>
        </w:rPr>
        <w:t xml:space="preserve"> (</w:t>
      </w:r>
      <w:r w:rsidR="000D56DE">
        <w:rPr>
          <w:rFonts w:ascii="Times New Roman" w:hAnsi="Times New Roman"/>
          <w:iCs/>
          <w:sz w:val="22"/>
          <w:szCs w:val="18"/>
        </w:rPr>
        <w:t>Summer 2019, No. 53)</w:t>
      </w:r>
    </w:p>
    <w:p w14:paraId="7D54ABDC" w14:textId="0875EC0F" w:rsidR="00606734" w:rsidRPr="00606734" w:rsidRDefault="00090DE8" w:rsidP="00823F3E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2" w:history="1">
        <w:r w:rsidR="00606734" w:rsidRPr="00A22513">
          <w:rPr>
            <w:rStyle w:val="Hyperlink"/>
            <w:rFonts w:ascii="Times New Roman" w:hAnsi="Times New Roman"/>
            <w:iCs/>
            <w:sz w:val="22"/>
            <w:szCs w:val="18"/>
          </w:rPr>
          <w:t>Curb its Enthusiasm: As Sidewalk Labs Moves Fast in Toronto, Pay Attention to the Streets</w:t>
        </w:r>
      </w:hyperlink>
      <w:r w:rsidR="00606734">
        <w:rPr>
          <w:rFonts w:ascii="Times New Roman" w:hAnsi="Times New Roman"/>
          <w:iCs/>
          <w:sz w:val="22"/>
          <w:szCs w:val="18"/>
        </w:rPr>
        <w:t xml:space="preserve">, </w:t>
      </w:r>
      <w:r w:rsidR="00606734">
        <w:rPr>
          <w:rFonts w:ascii="Times New Roman" w:hAnsi="Times New Roman"/>
          <w:i/>
          <w:sz w:val="22"/>
          <w:szCs w:val="18"/>
        </w:rPr>
        <w:t xml:space="preserve">Globe and Mail </w:t>
      </w:r>
      <w:r w:rsidR="00606734">
        <w:rPr>
          <w:rFonts w:ascii="Times New Roman" w:hAnsi="Times New Roman"/>
          <w:iCs/>
          <w:sz w:val="22"/>
          <w:szCs w:val="18"/>
        </w:rPr>
        <w:t>(</w:t>
      </w:r>
      <w:r w:rsidR="00773C3D">
        <w:rPr>
          <w:rFonts w:ascii="Times New Roman" w:hAnsi="Times New Roman"/>
          <w:iCs/>
          <w:sz w:val="22"/>
          <w:szCs w:val="18"/>
        </w:rPr>
        <w:t>6/14/19)</w:t>
      </w:r>
    </w:p>
    <w:p w14:paraId="0AB695E1" w14:textId="54D75048" w:rsidR="00316868" w:rsidRDefault="00090DE8" w:rsidP="001E53AB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3" w:history="1">
        <w:r w:rsidR="00316868" w:rsidRPr="00CD5605">
          <w:rPr>
            <w:rStyle w:val="Hyperlink"/>
            <w:rFonts w:ascii="Times New Roman" w:hAnsi="Times New Roman"/>
            <w:iCs/>
            <w:sz w:val="22"/>
            <w:szCs w:val="18"/>
          </w:rPr>
          <w:t>Reviving the Personal Attack Rule for Digital Platforms is Not a Good Idea</w:t>
        </w:r>
      </w:hyperlink>
      <w:r w:rsidR="00316868">
        <w:rPr>
          <w:rFonts w:ascii="Times New Roman" w:hAnsi="Times New Roman"/>
          <w:iCs/>
          <w:sz w:val="22"/>
          <w:szCs w:val="18"/>
        </w:rPr>
        <w:t xml:space="preserve">, </w:t>
      </w:r>
      <w:proofErr w:type="spellStart"/>
      <w:r w:rsidR="00316868" w:rsidRPr="00316868">
        <w:rPr>
          <w:rFonts w:ascii="Times New Roman" w:hAnsi="Times New Roman"/>
          <w:i/>
          <w:sz w:val="22"/>
          <w:szCs w:val="18"/>
        </w:rPr>
        <w:t>Protego</w:t>
      </w:r>
      <w:proofErr w:type="spellEnd"/>
      <w:r w:rsidR="00316868">
        <w:rPr>
          <w:rFonts w:ascii="Times New Roman" w:hAnsi="Times New Roman"/>
          <w:iCs/>
          <w:sz w:val="22"/>
          <w:szCs w:val="18"/>
        </w:rPr>
        <w:t xml:space="preserve"> </w:t>
      </w:r>
      <w:r w:rsidR="00316868">
        <w:rPr>
          <w:rFonts w:ascii="Times New Roman" w:hAnsi="Times New Roman"/>
          <w:i/>
          <w:sz w:val="22"/>
          <w:szCs w:val="18"/>
        </w:rPr>
        <w:t>Press</w:t>
      </w:r>
      <w:r w:rsidR="00316868">
        <w:rPr>
          <w:rFonts w:ascii="Times New Roman" w:hAnsi="Times New Roman"/>
          <w:iCs/>
          <w:sz w:val="22"/>
          <w:szCs w:val="18"/>
        </w:rPr>
        <w:t xml:space="preserve"> (5/28/19)</w:t>
      </w:r>
    </w:p>
    <w:p w14:paraId="0C510B1A" w14:textId="321CDF82" w:rsidR="00316868" w:rsidRPr="00316868" w:rsidRDefault="00090DE8" w:rsidP="001E53AB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4" w:history="1">
        <w:r w:rsidR="00316868" w:rsidRPr="00D83E9B">
          <w:rPr>
            <w:rStyle w:val="Hyperlink"/>
            <w:rFonts w:ascii="Times New Roman" w:hAnsi="Times New Roman"/>
            <w:iCs/>
            <w:sz w:val="22"/>
            <w:szCs w:val="18"/>
          </w:rPr>
          <w:t>Facebook’s Moment for Thought Leadership Has Passed</w:t>
        </w:r>
      </w:hyperlink>
      <w:r w:rsidR="00316868">
        <w:rPr>
          <w:rFonts w:ascii="Times New Roman" w:hAnsi="Times New Roman"/>
          <w:iCs/>
          <w:sz w:val="22"/>
          <w:szCs w:val="18"/>
        </w:rPr>
        <w:t xml:space="preserve">, </w:t>
      </w:r>
      <w:proofErr w:type="spellStart"/>
      <w:r w:rsidR="00316868">
        <w:rPr>
          <w:rFonts w:ascii="Times New Roman" w:hAnsi="Times New Roman"/>
          <w:i/>
          <w:sz w:val="22"/>
          <w:szCs w:val="18"/>
        </w:rPr>
        <w:t>Protego</w:t>
      </w:r>
      <w:proofErr w:type="spellEnd"/>
      <w:r w:rsidR="00316868">
        <w:rPr>
          <w:rFonts w:ascii="Times New Roman" w:hAnsi="Times New Roman"/>
          <w:i/>
          <w:sz w:val="22"/>
          <w:szCs w:val="18"/>
        </w:rPr>
        <w:t xml:space="preserve"> Press </w:t>
      </w:r>
      <w:r w:rsidR="00316868">
        <w:rPr>
          <w:rFonts w:ascii="Times New Roman" w:hAnsi="Times New Roman"/>
          <w:iCs/>
          <w:sz w:val="22"/>
          <w:szCs w:val="18"/>
        </w:rPr>
        <w:t xml:space="preserve"> (4/2/19)</w:t>
      </w:r>
    </w:p>
    <w:p w14:paraId="48C83615" w14:textId="21FD34A2" w:rsidR="00676549" w:rsidRPr="00676549" w:rsidRDefault="00090DE8" w:rsidP="001E53AB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5" w:history="1">
        <w:r w:rsidR="00872CBB" w:rsidRPr="00DF7E89">
          <w:rPr>
            <w:rStyle w:val="Hyperlink"/>
            <w:rFonts w:ascii="Times New Roman" w:hAnsi="Times New Roman"/>
            <w:iCs/>
            <w:sz w:val="22"/>
            <w:szCs w:val="18"/>
          </w:rPr>
          <w:t>The First Amendment Opportunism of Digital Platforms</w:t>
        </w:r>
        <w:r w:rsidR="00435444" w:rsidRPr="00DF7E89">
          <w:rPr>
            <w:rStyle w:val="Hyperlink"/>
            <w:rFonts w:ascii="Times New Roman" w:hAnsi="Times New Roman"/>
            <w:iCs/>
            <w:sz w:val="22"/>
            <w:szCs w:val="18"/>
          </w:rPr>
          <w:t xml:space="preserve">, </w:t>
        </w:r>
        <w:r w:rsidR="00676549" w:rsidRPr="00DF7E89">
          <w:rPr>
            <w:rStyle w:val="Hyperlink"/>
            <w:rFonts w:ascii="Times New Roman" w:hAnsi="Times New Roman"/>
            <w:i/>
            <w:sz w:val="22"/>
            <w:szCs w:val="18"/>
          </w:rPr>
          <w:t>German Marshall Fund</w:t>
        </w:r>
      </w:hyperlink>
      <w:r w:rsidR="00676549">
        <w:rPr>
          <w:rFonts w:ascii="Times New Roman" w:hAnsi="Times New Roman"/>
          <w:i/>
          <w:sz w:val="22"/>
          <w:szCs w:val="18"/>
        </w:rPr>
        <w:t xml:space="preserve"> </w:t>
      </w:r>
      <w:r w:rsidR="00676549">
        <w:rPr>
          <w:rFonts w:ascii="Times New Roman" w:hAnsi="Times New Roman"/>
          <w:iCs/>
          <w:sz w:val="22"/>
          <w:szCs w:val="18"/>
        </w:rPr>
        <w:t>(</w:t>
      </w:r>
      <w:r w:rsidR="00872CBB">
        <w:rPr>
          <w:rFonts w:ascii="Times New Roman" w:hAnsi="Times New Roman"/>
          <w:iCs/>
          <w:sz w:val="22"/>
          <w:szCs w:val="18"/>
        </w:rPr>
        <w:t>2/11/19)</w:t>
      </w:r>
    </w:p>
    <w:p w14:paraId="01D8E045" w14:textId="77182D02" w:rsidR="001E53AB" w:rsidRPr="00815006" w:rsidRDefault="00090DE8" w:rsidP="001E53AB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6" w:history="1"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So, Mark Zuckerberg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W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ants to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R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epent for Facebook's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S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ins? He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C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an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S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 xml:space="preserve">tart </w:t>
        </w:r>
        <w:r w:rsidR="0010428B">
          <w:rPr>
            <w:rStyle w:val="Hyperlink"/>
            <w:rFonts w:ascii="Times New Roman" w:hAnsi="Times New Roman"/>
            <w:iCs/>
            <w:sz w:val="22"/>
            <w:szCs w:val="18"/>
          </w:rPr>
          <w:t>H</w:t>
        </w:r>
        <w:r w:rsidR="001E53AB" w:rsidRPr="0010428B">
          <w:rPr>
            <w:rStyle w:val="Hyperlink"/>
            <w:rFonts w:ascii="Times New Roman" w:hAnsi="Times New Roman"/>
            <w:iCs/>
            <w:sz w:val="22"/>
            <w:szCs w:val="18"/>
          </w:rPr>
          <w:t>ere</w:t>
        </w:r>
      </w:hyperlink>
      <w:r w:rsidR="001E53AB" w:rsidRPr="0010428B">
        <w:rPr>
          <w:rFonts w:ascii="Times New Roman" w:hAnsi="Times New Roman"/>
          <w:iCs/>
          <w:sz w:val="22"/>
          <w:szCs w:val="18"/>
        </w:rPr>
        <w:t xml:space="preserve">, </w:t>
      </w:r>
      <w:r w:rsidR="001E53AB" w:rsidRPr="0010428B">
        <w:rPr>
          <w:rFonts w:ascii="Times New Roman" w:hAnsi="Times New Roman"/>
          <w:i/>
          <w:sz w:val="22"/>
          <w:szCs w:val="18"/>
        </w:rPr>
        <w:t>The Guardian</w:t>
      </w:r>
      <w:r w:rsidR="001E53AB" w:rsidRPr="00815006">
        <w:rPr>
          <w:rFonts w:ascii="Times New Roman" w:hAnsi="Times New Roman"/>
          <w:i/>
          <w:sz w:val="22"/>
          <w:szCs w:val="18"/>
        </w:rPr>
        <w:t xml:space="preserve"> </w:t>
      </w:r>
      <w:r w:rsidR="001E53AB" w:rsidRPr="001D030C">
        <w:rPr>
          <w:rFonts w:ascii="Times New Roman" w:hAnsi="Times New Roman"/>
          <w:iCs/>
          <w:sz w:val="22"/>
          <w:szCs w:val="18"/>
        </w:rPr>
        <w:t>(10/2/17)</w:t>
      </w:r>
    </w:p>
    <w:p w14:paraId="78207507" w14:textId="5614A0D4" w:rsidR="00627AAC" w:rsidRDefault="00090DE8" w:rsidP="00627AAC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7" w:history="1">
        <w:r w:rsidR="00627AAC" w:rsidRPr="005C6E54">
          <w:rPr>
            <w:rStyle w:val="Hyperlink"/>
            <w:rFonts w:ascii="Times New Roman" w:hAnsi="Times New Roman"/>
            <w:iCs/>
            <w:sz w:val="22"/>
            <w:szCs w:val="18"/>
          </w:rPr>
          <w:t>Facebook Should Consider Subsidizing and Promoting Local News</w:t>
        </w:r>
      </w:hyperlink>
      <w:r w:rsidR="00627AAC" w:rsidRPr="00815006">
        <w:rPr>
          <w:rFonts w:ascii="Times New Roman" w:hAnsi="Times New Roman"/>
          <w:iCs/>
          <w:sz w:val="22"/>
          <w:szCs w:val="18"/>
        </w:rPr>
        <w:t xml:space="preserve">, </w:t>
      </w:r>
      <w:r w:rsidR="00627AAC" w:rsidRPr="00815006">
        <w:rPr>
          <w:rFonts w:ascii="Times New Roman" w:hAnsi="Times New Roman"/>
          <w:i/>
          <w:sz w:val="22"/>
          <w:szCs w:val="18"/>
        </w:rPr>
        <w:t>Slate</w:t>
      </w:r>
      <w:r w:rsidR="00627AAC" w:rsidRPr="00815006">
        <w:rPr>
          <w:rFonts w:ascii="Times New Roman" w:hAnsi="Times New Roman"/>
          <w:iCs/>
          <w:sz w:val="22"/>
          <w:szCs w:val="18"/>
        </w:rPr>
        <w:t xml:space="preserve"> (12/1/16)</w:t>
      </w:r>
    </w:p>
    <w:p w14:paraId="10369611" w14:textId="35987D90" w:rsidR="00627AAC" w:rsidRDefault="00090DE8" w:rsidP="00627AAC">
      <w:pPr>
        <w:spacing w:after="240"/>
        <w:jc w:val="both"/>
        <w:rPr>
          <w:rFonts w:ascii="Times New Roman" w:hAnsi="Times New Roman"/>
          <w:i/>
          <w:sz w:val="22"/>
          <w:szCs w:val="18"/>
        </w:rPr>
      </w:pPr>
      <w:hyperlink r:id="rId38" w:history="1"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Facebook and Google: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M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ost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P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owerful and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S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ecretive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E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mpires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W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e've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E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 xml:space="preserve">ver </w:t>
        </w:r>
        <w:r w:rsidR="003137E4">
          <w:rPr>
            <w:rStyle w:val="Hyperlink"/>
            <w:rFonts w:ascii="Times New Roman" w:hAnsi="Times New Roman"/>
            <w:iCs/>
            <w:sz w:val="22"/>
            <w:szCs w:val="18"/>
          </w:rPr>
          <w:t>K</w:t>
        </w:r>
        <w:r w:rsidR="00627AAC" w:rsidRPr="003137E4">
          <w:rPr>
            <w:rStyle w:val="Hyperlink"/>
            <w:rFonts w:ascii="Times New Roman" w:hAnsi="Times New Roman"/>
            <w:iCs/>
            <w:sz w:val="22"/>
            <w:szCs w:val="18"/>
          </w:rPr>
          <w:t>nown</w:t>
        </w:r>
      </w:hyperlink>
      <w:r w:rsidR="00627AAC" w:rsidRPr="00815006">
        <w:rPr>
          <w:rFonts w:ascii="Times New Roman" w:hAnsi="Times New Roman"/>
          <w:iCs/>
          <w:sz w:val="22"/>
          <w:szCs w:val="18"/>
        </w:rPr>
        <w:t xml:space="preserve">, </w:t>
      </w:r>
      <w:r w:rsidR="00627AAC" w:rsidRPr="00815006">
        <w:rPr>
          <w:rFonts w:ascii="Times New Roman" w:hAnsi="Times New Roman"/>
          <w:i/>
          <w:sz w:val="22"/>
          <w:szCs w:val="18"/>
        </w:rPr>
        <w:t xml:space="preserve">The Guardian </w:t>
      </w:r>
      <w:r w:rsidR="00627AAC" w:rsidRPr="001D030C">
        <w:rPr>
          <w:rFonts w:ascii="Times New Roman" w:hAnsi="Times New Roman"/>
          <w:iCs/>
          <w:sz w:val="22"/>
          <w:szCs w:val="18"/>
        </w:rPr>
        <w:t>(9/28/16)</w:t>
      </w:r>
    </w:p>
    <w:p w14:paraId="60889398" w14:textId="77777777" w:rsidR="005206AC" w:rsidRPr="00815006" w:rsidRDefault="00090DE8" w:rsidP="005206AC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39" w:history="1">
        <w:r w:rsidR="005206AC" w:rsidRPr="00C77B91">
          <w:rPr>
            <w:rStyle w:val="Hyperlink"/>
            <w:rFonts w:ascii="Times New Roman" w:hAnsi="Times New Roman"/>
            <w:iCs/>
            <w:sz w:val="22"/>
            <w:szCs w:val="18"/>
          </w:rPr>
          <w:t>Revealing Algorithmic Rankers</w:t>
        </w:r>
      </w:hyperlink>
      <w:r w:rsidR="005206AC">
        <w:rPr>
          <w:rFonts w:ascii="Times New Roman" w:hAnsi="Times New Roman"/>
          <w:iCs/>
          <w:sz w:val="22"/>
          <w:szCs w:val="18"/>
        </w:rPr>
        <w:t xml:space="preserve"> (with Julia Stoyanovich), </w:t>
      </w:r>
      <w:r w:rsidR="005206AC" w:rsidRPr="005206AC">
        <w:rPr>
          <w:rFonts w:ascii="Times New Roman" w:hAnsi="Times New Roman"/>
          <w:i/>
          <w:sz w:val="22"/>
          <w:szCs w:val="18"/>
        </w:rPr>
        <w:t>Freedom to Tinker</w:t>
      </w:r>
      <w:r w:rsidR="005206AC">
        <w:rPr>
          <w:rFonts w:ascii="Times New Roman" w:hAnsi="Times New Roman"/>
          <w:iCs/>
          <w:sz w:val="22"/>
          <w:szCs w:val="18"/>
        </w:rPr>
        <w:t xml:space="preserve"> (8/5/16)</w:t>
      </w:r>
    </w:p>
    <w:p w14:paraId="1927D2C9" w14:textId="3B3675AE" w:rsidR="00627AAC" w:rsidRPr="00815006" w:rsidRDefault="00090DE8" w:rsidP="00627AAC">
      <w:pPr>
        <w:spacing w:after="240"/>
        <w:jc w:val="both"/>
        <w:rPr>
          <w:rFonts w:ascii="Times New Roman" w:hAnsi="Times New Roman"/>
          <w:iCs/>
          <w:sz w:val="22"/>
          <w:szCs w:val="18"/>
        </w:rPr>
      </w:pPr>
      <w:hyperlink r:id="rId40" w:history="1"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Self-driving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C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ars: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O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verlooking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D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ata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P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rivacy is a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C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ar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C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rash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W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aiting to </w:t>
        </w:r>
        <w:r w:rsidR="00981FC2">
          <w:rPr>
            <w:rStyle w:val="Hyperlink"/>
            <w:rFonts w:ascii="Times New Roman" w:hAnsi="Times New Roman"/>
            <w:iCs/>
            <w:sz w:val="22"/>
            <w:szCs w:val="18"/>
          </w:rPr>
          <w:t>H</w:t>
        </w:r>
        <w:r w:rsidR="00627AAC" w:rsidRPr="00981FC2">
          <w:rPr>
            <w:rStyle w:val="Hyperlink"/>
            <w:rFonts w:ascii="Times New Roman" w:hAnsi="Times New Roman"/>
            <w:iCs/>
            <w:sz w:val="22"/>
            <w:szCs w:val="18"/>
          </w:rPr>
          <w:t>appen</w:t>
        </w:r>
      </w:hyperlink>
      <w:r w:rsidR="00627AAC" w:rsidRPr="00815006">
        <w:rPr>
          <w:rFonts w:ascii="Times New Roman" w:hAnsi="Times New Roman"/>
          <w:iCs/>
          <w:sz w:val="22"/>
          <w:szCs w:val="18"/>
        </w:rPr>
        <w:t xml:space="preserve">, </w:t>
      </w:r>
      <w:r w:rsidR="00627AAC" w:rsidRPr="00815006">
        <w:rPr>
          <w:rFonts w:ascii="Times New Roman" w:hAnsi="Times New Roman"/>
          <w:i/>
          <w:sz w:val="22"/>
          <w:szCs w:val="18"/>
        </w:rPr>
        <w:t xml:space="preserve">The Guardian </w:t>
      </w:r>
      <w:r w:rsidR="00627AAC" w:rsidRPr="001D030C">
        <w:rPr>
          <w:rFonts w:ascii="Times New Roman" w:hAnsi="Times New Roman"/>
          <w:iCs/>
          <w:sz w:val="22"/>
          <w:szCs w:val="18"/>
        </w:rPr>
        <w:t>(6/8/16)</w:t>
      </w:r>
    </w:p>
    <w:p w14:paraId="27CE1CDF" w14:textId="56100723" w:rsidR="00627AAC" w:rsidRPr="00815006" w:rsidRDefault="00090DE8" w:rsidP="00627AAC">
      <w:pPr>
        <w:spacing w:after="240"/>
        <w:jc w:val="both"/>
        <w:rPr>
          <w:rFonts w:ascii="Times New Roman" w:hAnsi="Times New Roman"/>
          <w:i/>
          <w:sz w:val="22"/>
          <w:szCs w:val="18"/>
        </w:rPr>
      </w:pPr>
      <w:hyperlink r:id="rId41" w:history="1">
        <w:r w:rsidR="00627AAC" w:rsidRPr="000F6677">
          <w:rPr>
            <w:rStyle w:val="Hyperlink"/>
            <w:rFonts w:ascii="Times New Roman" w:hAnsi="Times New Roman"/>
            <w:iCs/>
            <w:sz w:val="22"/>
            <w:szCs w:val="18"/>
          </w:rPr>
          <w:t>Big pharma, tobacco, tech - how the first amendment is being abused</w:t>
        </w:r>
      </w:hyperlink>
      <w:r w:rsidR="00627AAC" w:rsidRPr="00815006">
        <w:rPr>
          <w:rFonts w:ascii="Times New Roman" w:hAnsi="Times New Roman"/>
          <w:iCs/>
          <w:sz w:val="22"/>
          <w:szCs w:val="18"/>
        </w:rPr>
        <w:t xml:space="preserve">, </w:t>
      </w:r>
      <w:r w:rsidR="00627AAC" w:rsidRPr="00815006">
        <w:rPr>
          <w:rFonts w:ascii="Times New Roman" w:hAnsi="Times New Roman"/>
          <w:i/>
          <w:sz w:val="22"/>
          <w:szCs w:val="18"/>
        </w:rPr>
        <w:t xml:space="preserve">The Guardian </w:t>
      </w:r>
      <w:r w:rsidR="00627AAC" w:rsidRPr="001D030C">
        <w:rPr>
          <w:rFonts w:ascii="Times New Roman" w:hAnsi="Times New Roman"/>
          <w:iCs/>
          <w:sz w:val="22"/>
          <w:szCs w:val="18"/>
        </w:rPr>
        <w:t>(3/16/16)</w:t>
      </w:r>
    </w:p>
    <w:p w14:paraId="2936652A" w14:textId="621C69EA" w:rsidR="008049C8" w:rsidRDefault="00090DE8" w:rsidP="008049C8">
      <w:pPr>
        <w:spacing w:after="240"/>
        <w:jc w:val="both"/>
        <w:rPr>
          <w:rFonts w:ascii="Times New Roman" w:hAnsi="Times New Roman"/>
          <w:i/>
          <w:sz w:val="22"/>
          <w:szCs w:val="18"/>
        </w:rPr>
      </w:pPr>
      <w:hyperlink r:id="rId42" w:history="1">
        <w:r w:rsidR="00627AAC" w:rsidRPr="00D445A0">
          <w:rPr>
            <w:rStyle w:val="Hyperlink"/>
            <w:rFonts w:ascii="Times New Roman" w:hAnsi="Times New Roman"/>
            <w:iCs/>
            <w:sz w:val="22"/>
            <w:szCs w:val="18"/>
          </w:rPr>
          <w:t xml:space="preserve">India's </w:t>
        </w:r>
        <w:r w:rsidR="001D030C">
          <w:rPr>
            <w:rStyle w:val="Hyperlink"/>
            <w:rFonts w:ascii="Times New Roman" w:hAnsi="Times New Roman"/>
            <w:iCs/>
            <w:sz w:val="22"/>
            <w:szCs w:val="18"/>
          </w:rPr>
          <w:t>B</w:t>
        </w:r>
        <w:r w:rsidR="00627AAC" w:rsidRPr="00D445A0">
          <w:rPr>
            <w:rStyle w:val="Hyperlink"/>
            <w:rFonts w:ascii="Times New Roman" w:hAnsi="Times New Roman"/>
            <w:iCs/>
            <w:sz w:val="22"/>
            <w:szCs w:val="18"/>
          </w:rPr>
          <w:t xml:space="preserve">an on Facebook's </w:t>
        </w:r>
        <w:r w:rsidR="001D030C">
          <w:rPr>
            <w:rStyle w:val="Hyperlink"/>
            <w:rFonts w:ascii="Times New Roman" w:hAnsi="Times New Roman"/>
            <w:iCs/>
            <w:sz w:val="22"/>
            <w:szCs w:val="18"/>
          </w:rPr>
          <w:t>F</w:t>
        </w:r>
        <w:r w:rsidR="00627AAC" w:rsidRPr="00D445A0">
          <w:rPr>
            <w:rStyle w:val="Hyperlink"/>
            <w:rFonts w:ascii="Times New Roman" w:hAnsi="Times New Roman"/>
            <w:iCs/>
            <w:sz w:val="22"/>
            <w:szCs w:val="18"/>
          </w:rPr>
          <w:t xml:space="preserve">ree </w:t>
        </w:r>
        <w:r w:rsidR="001D030C">
          <w:rPr>
            <w:rStyle w:val="Hyperlink"/>
            <w:rFonts w:ascii="Times New Roman" w:hAnsi="Times New Roman"/>
            <w:iCs/>
            <w:sz w:val="22"/>
            <w:szCs w:val="18"/>
          </w:rPr>
          <w:t>S</w:t>
        </w:r>
        <w:r w:rsidR="00627AAC" w:rsidRPr="00D445A0">
          <w:rPr>
            <w:rStyle w:val="Hyperlink"/>
            <w:rFonts w:ascii="Times New Roman" w:hAnsi="Times New Roman"/>
            <w:iCs/>
            <w:sz w:val="22"/>
            <w:szCs w:val="18"/>
          </w:rPr>
          <w:t xml:space="preserve">ervice is an </w:t>
        </w:r>
        <w:r w:rsidR="001D030C">
          <w:rPr>
            <w:rStyle w:val="Hyperlink"/>
            <w:rFonts w:ascii="Times New Roman" w:hAnsi="Times New Roman"/>
            <w:iCs/>
            <w:sz w:val="22"/>
            <w:szCs w:val="18"/>
          </w:rPr>
          <w:t>O</w:t>
        </w:r>
        <w:r w:rsidR="00627AAC" w:rsidRPr="00D445A0">
          <w:rPr>
            <w:rStyle w:val="Hyperlink"/>
            <w:rFonts w:ascii="Times New Roman" w:hAnsi="Times New Roman"/>
            <w:iCs/>
            <w:sz w:val="22"/>
            <w:szCs w:val="18"/>
          </w:rPr>
          <w:t>verreaction</w:t>
        </w:r>
      </w:hyperlink>
      <w:r w:rsidR="00627AAC" w:rsidRPr="00815006">
        <w:rPr>
          <w:rFonts w:ascii="Times New Roman" w:hAnsi="Times New Roman"/>
          <w:iCs/>
          <w:sz w:val="22"/>
          <w:szCs w:val="18"/>
        </w:rPr>
        <w:t xml:space="preserve">, </w:t>
      </w:r>
      <w:r w:rsidR="00627AAC" w:rsidRPr="00815006">
        <w:rPr>
          <w:rFonts w:ascii="Times New Roman" w:hAnsi="Times New Roman"/>
          <w:i/>
          <w:sz w:val="22"/>
          <w:szCs w:val="18"/>
        </w:rPr>
        <w:t xml:space="preserve">The Guardian </w:t>
      </w:r>
      <w:r w:rsidR="00627AAC" w:rsidRPr="001D030C">
        <w:rPr>
          <w:rFonts w:ascii="Times New Roman" w:hAnsi="Times New Roman"/>
          <w:iCs/>
          <w:sz w:val="22"/>
          <w:szCs w:val="18"/>
        </w:rPr>
        <w:t>(2/8/16)</w:t>
      </w:r>
    </w:p>
    <w:p w14:paraId="6FF560AE" w14:textId="77777777" w:rsidR="004F173D" w:rsidRPr="00DB1633" w:rsidRDefault="004F173D" w:rsidP="0065790E">
      <w:pPr>
        <w:keepNext/>
        <w:keepLines/>
        <w:spacing w:after="240"/>
        <w:jc w:val="both"/>
        <w:rPr>
          <w:rFonts w:ascii="Times New Roman" w:hAnsi="Times New Roman"/>
          <w:i/>
          <w:sz w:val="22"/>
          <w:szCs w:val="18"/>
        </w:rPr>
      </w:pPr>
      <w:r w:rsidRPr="0054657D">
        <w:rPr>
          <w:rFonts w:ascii="Times New Roman" w:hAnsi="Times New Roman"/>
          <w:sz w:val="22"/>
          <w:szCs w:val="18"/>
        </w:rPr>
        <w:t xml:space="preserve">Prospects for U.S. Spectrum Management, </w:t>
      </w:r>
      <w:r w:rsidRPr="00D445A0">
        <w:rPr>
          <w:rFonts w:ascii="Times New Roman" w:hAnsi="Times New Roman"/>
          <w:i/>
          <w:iCs/>
          <w:sz w:val="22"/>
          <w:szCs w:val="18"/>
        </w:rPr>
        <w:t>Practicing Law Institute</w:t>
      </w:r>
      <w:r w:rsidRPr="00DB1633">
        <w:rPr>
          <w:rFonts w:ascii="Times New Roman" w:hAnsi="Times New Roman"/>
          <w:sz w:val="22"/>
          <w:szCs w:val="18"/>
        </w:rPr>
        <w:t xml:space="preserve"> (2002) (with Stanford McCoy and Devandra Kumar)</w:t>
      </w:r>
    </w:p>
    <w:p w14:paraId="338AEA59" w14:textId="5CCB6EFD" w:rsidR="004F173D" w:rsidRPr="00DB1633" w:rsidRDefault="004F173D" w:rsidP="0065790E">
      <w:pPr>
        <w:spacing w:after="240"/>
        <w:jc w:val="both"/>
        <w:rPr>
          <w:rFonts w:ascii="Times New Roman" w:hAnsi="Times New Roman"/>
          <w:sz w:val="22"/>
          <w:szCs w:val="18"/>
        </w:rPr>
      </w:pPr>
      <w:r w:rsidRPr="0054657D">
        <w:rPr>
          <w:rFonts w:ascii="Times New Roman" w:hAnsi="Times New Roman"/>
          <w:iCs/>
          <w:sz w:val="22"/>
          <w:szCs w:val="18"/>
        </w:rPr>
        <w:t>Access Through Cable: Who Will Control the Cable Internet Gateway</w:t>
      </w:r>
      <w:r w:rsidR="001D030C">
        <w:rPr>
          <w:rFonts w:ascii="Times New Roman" w:hAnsi="Times New Roman"/>
          <w:i/>
          <w:sz w:val="22"/>
          <w:szCs w:val="18"/>
        </w:rPr>
        <w:t>?</w:t>
      </w:r>
      <w:r w:rsidRPr="00DB1633">
        <w:rPr>
          <w:rFonts w:ascii="Times New Roman" w:hAnsi="Times New Roman"/>
          <w:sz w:val="22"/>
          <w:szCs w:val="18"/>
        </w:rPr>
        <w:t>,</w:t>
      </w:r>
      <w:r w:rsidR="001D030C">
        <w:rPr>
          <w:rFonts w:ascii="Times New Roman" w:hAnsi="Times New Roman"/>
          <w:sz w:val="22"/>
          <w:szCs w:val="18"/>
        </w:rPr>
        <w:t xml:space="preserve"> </w:t>
      </w:r>
      <w:r w:rsidRPr="00DB1633">
        <w:rPr>
          <w:rFonts w:ascii="Times New Roman" w:hAnsi="Times New Roman"/>
          <w:sz w:val="22"/>
          <w:szCs w:val="18"/>
        </w:rPr>
        <w:t xml:space="preserve">Australian Media Law Association’s </w:t>
      </w:r>
      <w:r w:rsidRPr="0054657D">
        <w:rPr>
          <w:rFonts w:ascii="Times New Roman" w:hAnsi="Times New Roman"/>
          <w:i/>
          <w:sz w:val="22"/>
          <w:szCs w:val="18"/>
        </w:rPr>
        <w:t>Communications Law Bulletin</w:t>
      </w:r>
      <w:r>
        <w:rPr>
          <w:rFonts w:ascii="Times New Roman" w:hAnsi="Times New Roman"/>
          <w:sz w:val="22"/>
          <w:szCs w:val="18"/>
        </w:rPr>
        <w:t xml:space="preserve"> (4/20)</w:t>
      </w:r>
    </w:p>
    <w:p w14:paraId="734D2AFA" w14:textId="77777777" w:rsidR="004F173D" w:rsidRPr="00DB1633" w:rsidRDefault="004F173D" w:rsidP="0065790E">
      <w:pPr>
        <w:spacing w:after="240"/>
        <w:jc w:val="both"/>
        <w:rPr>
          <w:rFonts w:ascii="Times New Roman" w:hAnsi="Times New Roman"/>
          <w:sz w:val="22"/>
          <w:szCs w:val="18"/>
        </w:rPr>
      </w:pPr>
      <w:r w:rsidRPr="0054657D">
        <w:rPr>
          <w:rFonts w:ascii="Times New Roman" w:hAnsi="Times New Roman"/>
          <w:iCs/>
          <w:sz w:val="22"/>
          <w:szCs w:val="18"/>
        </w:rPr>
        <w:t>Towards Digital Television and New Paradigms for Media Law and Regulation</w:t>
      </w:r>
      <w:r w:rsidRPr="00DB1633">
        <w:rPr>
          <w:rFonts w:ascii="Times New Roman" w:hAnsi="Times New Roman"/>
          <w:i/>
          <w:sz w:val="22"/>
          <w:szCs w:val="18"/>
        </w:rPr>
        <w:t xml:space="preserve">, </w:t>
      </w:r>
      <w:r w:rsidRPr="00DB1633">
        <w:rPr>
          <w:rFonts w:ascii="Times New Roman" w:hAnsi="Times New Roman"/>
          <w:sz w:val="22"/>
          <w:szCs w:val="18"/>
        </w:rPr>
        <w:t xml:space="preserve">American Bar Association’s </w:t>
      </w:r>
      <w:r w:rsidRPr="0054657D">
        <w:rPr>
          <w:rFonts w:ascii="Times New Roman" w:hAnsi="Times New Roman"/>
          <w:i/>
          <w:sz w:val="22"/>
          <w:szCs w:val="18"/>
        </w:rPr>
        <w:t>Bulletin of Law, Science and Technology</w:t>
      </w:r>
      <w:r>
        <w:rPr>
          <w:rFonts w:ascii="Times New Roman" w:hAnsi="Times New Roman"/>
          <w:sz w:val="22"/>
          <w:szCs w:val="18"/>
        </w:rPr>
        <w:t xml:space="preserve"> (12/97)</w:t>
      </w:r>
    </w:p>
    <w:p w14:paraId="7276A012" w14:textId="77777777" w:rsidR="004F173D" w:rsidRPr="00DB1633" w:rsidRDefault="004F173D" w:rsidP="0065790E">
      <w:pPr>
        <w:spacing w:after="240"/>
        <w:jc w:val="both"/>
        <w:rPr>
          <w:rFonts w:ascii="Times New Roman" w:hAnsi="Times New Roman"/>
          <w:sz w:val="22"/>
          <w:szCs w:val="18"/>
        </w:rPr>
      </w:pPr>
      <w:r w:rsidRPr="00B61495">
        <w:rPr>
          <w:rFonts w:ascii="Times New Roman" w:hAnsi="Times New Roman"/>
          <w:iCs/>
          <w:sz w:val="22"/>
          <w:szCs w:val="18"/>
        </w:rPr>
        <w:t>Second Byte: Congressional Excursion into Digital TV</w:t>
      </w:r>
      <w:r w:rsidRPr="00DB1633">
        <w:rPr>
          <w:rFonts w:ascii="Times New Roman" w:hAnsi="Times New Roman"/>
          <w:sz w:val="22"/>
          <w:szCs w:val="18"/>
        </w:rPr>
        <w:t xml:space="preserve">, American Bar Association’s </w:t>
      </w:r>
      <w:r w:rsidRPr="00B61495">
        <w:rPr>
          <w:rFonts w:ascii="Times New Roman" w:hAnsi="Times New Roman"/>
          <w:i/>
          <w:sz w:val="22"/>
          <w:szCs w:val="18"/>
        </w:rPr>
        <w:t>Communications Lawyer</w:t>
      </w:r>
      <w:r>
        <w:rPr>
          <w:rFonts w:ascii="Times New Roman" w:hAnsi="Times New Roman"/>
          <w:sz w:val="22"/>
          <w:szCs w:val="18"/>
        </w:rPr>
        <w:t xml:space="preserve"> (</w:t>
      </w:r>
      <w:r w:rsidRPr="00DB1633">
        <w:rPr>
          <w:rFonts w:ascii="Times New Roman" w:hAnsi="Times New Roman"/>
          <w:sz w:val="22"/>
          <w:szCs w:val="18"/>
        </w:rPr>
        <w:t>1996</w:t>
      </w:r>
      <w:r>
        <w:rPr>
          <w:rFonts w:ascii="Times New Roman" w:hAnsi="Times New Roman"/>
          <w:sz w:val="22"/>
          <w:szCs w:val="18"/>
        </w:rPr>
        <w:t>)</w:t>
      </w:r>
    </w:p>
    <w:p w14:paraId="4BE7B811" w14:textId="77777777" w:rsidR="004F173D" w:rsidRPr="00DB1633" w:rsidRDefault="004F173D" w:rsidP="0065790E">
      <w:pPr>
        <w:spacing w:after="240"/>
        <w:jc w:val="both"/>
        <w:rPr>
          <w:rFonts w:ascii="Times New Roman" w:hAnsi="Times New Roman"/>
          <w:sz w:val="22"/>
          <w:szCs w:val="18"/>
        </w:rPr>
      </w:pPr>
      <w:r w:rsidRPr="00B61495">
        <w:rPr>
          <w:rFonts w:ascii="Times New Roman" w:hAnsi="Times New Roman"/>
          <w:iCs/>
          <w:sz w:val="22"/>
          <w:szCs w:val="18"/>
        </w:rPr>
        <w:t>Superhighway Patrol: Why the FCC Must Police the Airwaves</w:t>
      </w:r>
      <w:r w:rsidRPr="00DB1633">
        <w:rPr>
          <w:rFonts w:ascii="Times New Roman" w:hAnsi="Times New Roman"/>
          <w:i/>
          <w:sz w:val="22"/>
          <w:szCs w:val="18"/>
        </w:rPr>
        <w:t xml:space="preserve">, </w:t>
      </w:r>
      <w:r w:rsidRPr="00B61495">
        <w:rPr>
          <w:rFonts w:ascii="Times New Roman" w:hAnsi="Times New Roman"/>
          <w:i/>
          <w:sz w:val="22"/>
          <w:szCs w:val="18"/>
        </w:rPr>
        <w:t>The Washington Post</w:t>
      </w:r>
      <w:r>
        <w:rPr>
          <w:rFonts w:ascii="Times New Roman" w:hAnsi="Times New Roman"/>
          <w:i/>
          <w:sz w:val="22"/>
          <w:szCs w:val="18"/>
        </w:rPr>
        <w:t xml:space="preserve"> </w:t>
      </w:r>
      <w:r>
        <w:rPr>
          <w:rFonts w:ascii="Times New Roman" w:hAnsi="Times New Roman"/>
          <w:iCs/>
          <w:sz w:val="22"/>
          <w:szCs w:val="18"/>
        </w:rPr>
        <w:t>(8/6/95)</w:t>
      </w:r>
    </w:p>
    <w:p w14:paraId="26D3C10B" w14:textId="77777777" w:rsidR="00EA0003" w:rsidRDefault="00DF6350" w:rsidP="008049C8">
      <w:pPr>
        <w:keepNext/>
        <w:keepLines/>
        <w:widowControl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Works in Progress</w:t>
      </w:r>
    </w:p>
    <w:p w14:paraId="22CC6583" w14:textId="77777777" w:rsidR="007C43B2" w:rsidRPr="007C43B2" w:rsidRDefault="007C43B2" w:rsidP="008049C8">
      <w:pPr>
        <w:keepNext/>
        <w:keepLines/>
        <w:widowControl/>
        <w:numPr>
          <w:ilvl w:val="0"/>
          <w:numId w:val="20"/>
        </w:numPr>
        <w:spacing w:after="240"/>
        <w:jc w:val="both"/>
        <w:outlineLvl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t>AI and Decentralization</w:t>
      </w:r>
    </w:p>
    <w:p w14:paraId="563C2E90" w14:textId="134BD730" w:rsidR="007C43B2" w:rsidRPr="007C43B2" w:rsidRDefault="007C43B2" w:rsidP="008049C8">
      <w:pPr>
        <w:keepNext/>
        <w:keepLines/>
        <w:widowControl/>
        <w:numPr>
          <w:ilvl w:val="0"/>
          <w:numId w:val="20"/>
        </w:numPr>
        <w:spacing w:after="240"/>
        <w:jc w:val="both"/>
        <w:outlineLvl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t>Provenance</w:t>
      </w:r>
      <w:r w:rsidR="00DF6B40">
        <w:rPr>
          <w:rFonts w:ascii="Times New Roman" w:hAnsi="Times New Roman"/>
          <w:i/>
          <w:iCs/>
          <w:sz w:val="22"/>
          <w:szCs w:val="18"/>
        </w:rPr>
        <w:t>, Authenticity, and Truth</w:t>
      </w:r>
    </w:p>
    <w:p w14:paraId="24A19319" w14:textId="0B2E9062" w:rsidR="00271B97" w:rsidRPr="008049C8" w:rsidRDefault="00263983" w:rsidP="008049C8">
      <w:pPr>
        <w:keepNext/>
        <w:keepLines/>
        <w:widowControl/>
        <w:numPr>
          <w:ilvl w:val="0"/>
          <w:numId w:val="20"/>
        </w:numPr>
        <w:spacing w:after="240"/>
        <w:jc w:val="both"/>
        <w:outlineLvl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t>AI Audits</w:t>
      </w:r>
      <w:r w:rsidR="00B9077B">
        <w:rPr>
          <w:rFonts w:ascii="Times New Roman" w:hAnsi="Times New Roman"/>
          <w:i/>
          <w:iCs/>
          <w:sz w:val="22"/>
          <w:szCs w:val="18"/>
        </w:rPr>
        <w:t xml:space="preserve"> and Effective Governance</w:t>
      </w:r>
    </w:p>
    <w:p w14:paraId="6594E039" w14:textId="0AA8CB88" w:rsidR="00D32F4B" w:rsidRPr="008049C8" w:rsidRDefault="00045005" w:rsidP="00271B97">
      <w:pPr>
        <w:keepNext/>
        <w:keepLines/>
        <w:numPr>
          <w:ilvl w:val="0"/>
          <w:numId w:val="20"/>
        </w:numPr>
        <w:spacing w:after="240"/>
        <w:jc w:val="both"/>
        <w:outlineLvl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t xml:space="preserve">Waze and the Public Right of Way: </w:t>
      </w:r>
      <w:r w:rsidR="00CC221B">
        <w:rPr>
          <w:rFonts w:ascii="Times New Roman" w:hAnsi="Times New Roman"/>
          <w:i/>
          <w:iCs/>
          <w:sz w:val="22"/>
          <w:szCs w:val="18"/>
        </w:rPr>
        <w:t xml:space="preserve">The Hidden </w:t>
      </w:r>
      <w:proofErr w:type="spellStart"/>
      <w:r w:rsidR="00CC221B">
        <w:rPr>
          <w:rFonts w:ascii="Times New Roman" w:hAnsi="Times New Roman"/>
          <w:i/>
          <w:iCs/>
          <w:sz w:val="22"/>
          <w:szCs w:val="18"/>
        </w:rPr>
        <w:t>Algocracy</w:t>
      </w:r>
      <w:proofErr w:type="spellEnd"/>
      <w:r w:rsidR="00A971D7">
        <w:rPr>
          <w:rFonts w:ascii="Times New Roman" w:hAnsi="Times New Roman"/>
          <w:i/>
          <w:iCs/>
          <w:sz w:val="22"/>
          <w:szCs w:val="18"/>
        </w:rPr>
        <w:t xml:space="preserve"> from </w:t>
      </w:r>
      <w:r w:rsidR="001F6F4D">
        <w:rPr>
          <w:rFonts w:ascii="Times New Roman" w:hAnsi="Times New Roman"/>
          <w:i/>
          <w:iCs/>
          <w:sz w:val="22"/>
          <w:szCs w:val="18"/>
        </w:rPr>
        <w:t>Mount Meron to Beverly Hills</w:t>
      </w:r>
    </w:p>
    <w:p w14:paraId="5ADBFABB" w14:textId="77777777" w:rsidR="00025A02" w:rsidRDefault="00025A02" w:rsidP="00264BB7">
      <w:pPr>
        <w:jc w:val="both"/>
        <w:outlineLvl w:val="0"/>
        <w:rPr>
          <w:rFonts w:ascii="Times New Roman" w:hAnsi="Times New Roman"/>
          <w:b/>
          <w:caps/>
          <w:szCs w:val="22"/>
        </w:rPr>
      </w:pPr>
      <w:r>
        <w:rPr>
          <w:rFonts w:ascii="Times New Roman" w:hAnsi="Times New Roman"/>
          <w:b/>
          <w:caps/>
          <w:szCs w:val="22"/>
        </w:rPr>
        <w:t>Selected Presentations</w:t>
      </w:r>
    </w:p>
    <w:p w14:paraId="442ED0B8" w14:textId="77777777" w:rsidR="00025A02" w:rsidRDefault="00025A02">
      <w:pPr>
        <w:jc w:val="both"/>
        <w:rPr>
          <w:rFonts w:ascii="Times New Roman" w:hAnsi="Times New Roman"/>
          <w:b/>
        </w:rPr>
      </w:pPr>
    </w:p>
    <w:p w14:paraId="5309F530" w14:textId="09F4825B" w:rsidR="00025A02" w:rsidRDefault="00A95D19" w:rsidP="00A95D19">
      <w:pPr>
        <w:spacing w:after="240"/>
        <w:jc w:val="both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Public Addresses</w:t>
      </w:r>
      <w:r w:rsidR="007C3E22">
        <w:rPr>
          <w:rFonts w:ascii="Times New Roman" w:hAnsi="Times New Roman"/>
          <w:b/>
          <w:bCs/>
          <w:i/>
          <w:iCs/>
        </w:rPr>
        <w:t>, Podcasts</w:t>
      </w:r>
    </w:p>
    <w:p w14:paraId="25D09040" w14:textId="5113C28F" w:rsidR="00C44996" w:rsidRDefault="00C44996" w:rsidP="00551C71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bookmarkStart w:id="2" w:name="_Hlk31289090"/>
      <w:r>
        <w:rPr>
          <w:rFonts w:asciiTheme="majorBidi" w:hAnsiTheme="majorBidi" w:cstheme="majorBidi"/>
          <w:sz w:val="22"/>
          <w:szCs w:val="22"/>
        </w:rPr>
        <w:t>Tel Aviv University, Shamgar Center, The Biden Administration’s AI Policy (December 2023)</w:t>
      </w:r>
    </w:p>
    <w:p w14:paraId="75FFDAFE" w14:textId="31690AD0" w:rsidR="00C65F61" w:rsidRPr="00551C71" w:rsidRDefault="00551C71" w:rsidP="00551C71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551C71">
        <w:rPr>
          <w:rFonts w:asciiTheme="majorBidi" w:hAnsiTheme="majorBidi" w:cstheme="majorBidi"/>
          <w:sz w:val="22"/>
          <w:szCs w:val="22"/>
        </w:rPr>
        <w:t>University of Chicago Booth School Stigler Center, Conference on Antitrust and Competition, Free Speech and Digital Platforms (April 2022)</w:t>
      </w:r>
    </w:p>
    <w:p w14:paraId="462B11CE" w14:textId="087B1C78" w:rsidR="00633750" w:rsidRDefault="00633750" w:rsidP="009758E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Harvard Kennedy School, </w:t>
      </w:r>
      <w:r w:rsidR="007D6AED">
        <w:rPr>
          <w:rFonts w:asciiTheme="majorBidi" w:hAnsiTheme="majorBidi" w:cstheme="majorBidi"/>
          <w:sz w:val="22"/>
          <w:szCs w:val="22"/>
        </w:rPr>
        <w:t>Belfer Center for Science and International Affairs, Data Sharing and Platform Urbanism: Contested Digital Sovereignty in the Emergent ‘Smart City’ (April 2022)</w:t>
      </w:r>
    </w:p>
    <w:p w14:paraId="4132338F" w14:textId="07069915" w:rsidR="003560F9" w:rsidRDefault="00F34D14" w:rsidP="009758E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F34D14">
        <w:rPr>
          <w:rFonts w:asciiTheme="majorBidi" w:hAnsiTheme="majorBidi" w:cstheme="majorBidi"/>
          <w:sz w:val="22"/>
          <w:szCs w:val="22"/>
        </w:rPr>
        <w:t>EU-US Trade and Technology Council Working Group 5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F34D14">
        <w:rPr>
          <w:rFonts w:asciiTheme="majorBidi" w:hAnsiTheme="majorBidi" w:cstheme="majorBidi"/>
          <w:sz w:val="22"/>
          <w:szCs w:val="22"/>
        </w:rPr>
        <w:t>on Data Governance and Technology Platforms</w:t>
      </w:r>
      <w:r w:rsidR="00CD52F6">
        <w:rPr>
          <w:rFonts w:asciiTheme="majorBidi" w:hAnsiTheme="majorBidi" w:cstheme="majorBidi"/>
          <w:sz w:val="22"/>
          <w:szCs w:val="22"/>
        </w:rPr>
        <w:t xml:space="preserve"> (rapporteur) (March 2022)</w:t>
      </w:r>
    </w:p>
    <w:p w14:paraId="4433A2D1" w14:textId="0FF50770" w:rsidR="009758E3" w:rsidRDefault="009758E3" w:rsidP="009758E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9758E3">
        <w:rPr>
          <w:rFonts w:asciiTheme="majorBidi" w:hAnsiTheme="majorBidi" w:cstheme="majorBidi"/>
          <w:sz w:val="22"/>
          <w:szCs w:val="22"/>
        </w:rPr>
        <w:t>CSIS Roundtable: Ethical AI in City Infrastructure</w:t>
      </w:r>
      <w:r>
        <w:rPr>
          <w:rFonts w:asciiTheme="majorBidi" w:hAnsiTheme="majorBidi" w:cstheme="majorBidi"/>
          <w:sz w:val="22"/>
          <w:szCs w:val="22"/>
        </w:rPr>
        <w:t xml:space="preserve"> (Mar. 2022)</w:t>
      </w:r>
    </w:p>
    <w:p w14:paraId="493CEA70" w14:textId="34F105D0" w:rsidR="002B14C3" w:rsidRDefault="002B14C3" w:rsidP="009758E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Columbia University SIPA: Digital Services Act: What Can the US Learn from the EU?</w:t>
      </w:r>
      <w:r w:rsidR="00F235C1">
        <w:rPr>
          <w:rFonts w:asciiTheme="majorBidi" w:hAnsiTheme="majorBidi" w:cstheme="majorBidi"/>
          <w:sz w:val="22"/>
          <w:szCs w:val="22"/>
        </w:rPr>
        <w:t xml:space="preserve"> (Mar. 2022)</w:t>
      </w:r>
    </w:p>
    <w:p w14:paraId="20C94199" w14:textId="0F6F8450" w:rsidR="00F8124E" w:rsidRDefault="00F8124E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Sustainability of Local Journalism</w:t>
      </w:r>
      <w:r w:rsidR="006E2C6B">
        <w:rPr>
          <w:rFonts w:asciiTheme="majorBidi" w:hAnsiTheme="majorBidi" w:cstheme="majorBidi"/>
          <w:sz w:val="22"/>
          <w:szCs w:val="22"/>
        </w:rPr>
        <w:t>, US Government Accountability Office Workshop (Feb. 2022)</w:t>
      </w:r>
    </w:p>
    <w:p w14:paraId="52021B57" w14:textId="58506F43" w:rsidR="00ED621D" w:rsidRDefault="00A76851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Disinformation and Dialog, presentation to </w:t>
      </w:r>
      <w:r w:rsidR="00D50BCA">
        <w:rPr>
          <w:rFonts w:asciiTheme="majorBidi" w:hAnsiTheme="majorBidi" w:cstheme="majorBidi"/>
          <w:sz w:val="22"/>
          <w:szCs w:val="22"/>
        </w:rPr>
        <w:t xml:space="preserve">Conference of </w:t>
      </w:r>
      <w:r>
        <w:rPr>
          <w:rFonts w:asciiTheme="majorBidi" w:hAnsiTheme="majorBidi" w:cstheme="majorBidi"/>
          <w:sz w:val="22"/>
          <w:szCs w:val="22"/>
        </w:rPr>
        <w:t>Western Attorney</w:t>
      </w:r>
      <w:r w:rsidR="00D50BCA">
        <w:rPr>
          <w:rFonts w:asciiTheme="majorBidi" w:hAnsiTheme="majorBidi" w:cstheme="majorBidi"/>
          <w:sz w:val="22"/>
          <w:szCs w:val="22"/>
        </w:rPr>
        <w:t>s General (Feb. 2022)</w:t>
      </w:r>
    </w:p>
    <w:p w14:paraId="47236C49" w14:textId="3C422E97" w:rsidR="006F2569" w:rsidRDefault="006F2569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Keynote address to </w:t>
      </w:r>
      <w:proofErr w:type="spellStart"/>
      <w:r w:rsidR="00C06519">
        <w:rPr>
          <w:rFonts w:asciiTheme="majorBidi" w:hAnsiTheme="majorBidi" w:cstheme="majorBidi"/>
          <w:sz w:val="22"/>
          <w:szCs w:val="22"/>
        </w:rPr>
        <w:t>Calcalist</w:t>
      </w:r>
      <w:proofErr w:type="spellEnd"/>
      <w:r w:rsidR="00C06519">
        <w:rPr>
          <w:rFonts w:asciiTheme="majorBidi" w:hAnsiTheme="majorBidi" w:cstheme="majorBidi"/>
          <w:sz w:val="22"/>
          <w:szCs w:val="22"/>
        </w:rPr>
        <w:t xml:space="preserve"> Mind the Tech</w:t>
      </w:r>
      <w:r w:rsidR="00166C54">
        <w:rPr>
          <w:rFonts w:asciiTheme="majorBidi" w:hAnsiTheme="majorBidi" w:cstheme="majorBidi"/>
          <w:sz w:val="22"/>
          <w:szCs w:val="22"/>
        </w:rPr>
        <w:t xml:space="preserve"> NY 2021 Conference (Nov. 2021)</w:t>
      </w:r>
    </w:p>
    <w:p w14:paraId="2B7049F7" w14:textId="249D71CC" w:rsidR="00FB1A74" w:rsidRDefault="00FB1A74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Presentation to </w:t>
      </w:r>
      <w:r w:rsidR="005B7BD3" w:rsidRPr="005B7BD3">
        <w:rPr>
          <w:rFonts w:asciiTheme="majorBidi" w:hAnsiTheme="majorBidi" w:cstheme="majorBidi"/>
          <w:sz w:val="22"/>
          <w:szCs w:val="22"/>
        </w:rPr>
        <w:t>PMVG-Google CEO Summit</w:t>
      </w:r>
      <w:r w:rsidR="006F2569">
        <w:rPr>
          <w:rFonts w:asciiTheme="majorBidi" w:hAnsiTheme="majorBidi" w:cstheme="majorBidi"/>
          <w:sz w:val="22"/>
          <w:szCs w:val="22"/>
        </w:rPr>
        <w:t xml:space="preserve"> on civic information infrastructure (Oct. 2021)</w:t>
      </w:r>
    </w:p>
    <w:p w14:paraId="1111299C" w14:textId="3F61F13B" w:rsidR="00FE35F1" w:rsidRDefault="00FE35F1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Presentation to Facebook Oversight Board members on publication of private addresses, Annenberg Public Policy Center (Sept. 2021)</w:t>
      </w:r>
    </w:p>
    <w:p w14:paraId="300E9526" w14:textId="08AA8731" w:rsidR="00726DC4" w:rsidRDefault="00726DC4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Friction as a Social </w:t>
      </w:r>
      <w:r w:rsidR="00D10B14">
        <w:rPr>
          <w:rFonts w:asciiTheme="majorBidi" w:hAnsiTheme="majorBidi" w:cstheme="majorBidi"/>
          <w:sz w:val="22"/>
          <w:szCs w:val="22"/>
        </w:rPr>
        <w:t>Media Regulatory Strategy, Cornell Tech3</w:t>
      </w:r>
      <w:r w:rsidR="00D10B14" w:rsidRPr="00D10B14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="00D10B14">
        <w:rPr>
          <w:rFonts w:asciiTheme="majorBidi" w:hAnsiTheme="majorBidi" w:cstheme="majorBidi"/>
          <w:sz w:val="22"/>
          <w:szCs w:val="22"/>
        </w:rPr>
        <w:t xml:space="preserve"> Workshop on O</w:t>
      </w:r>
      <w:r w:rsidR="001D74D0">
        <w:rPr>
          <w:rFonts w:asciiTheme="majorBidi" w:hAnsiTheme="majorBidi" w:cstheme="majorBidi"/>
          <w:sz w:val="22"/>
          <w:szCs w:val="22"/>
        </w:rPr>
        <w:t>b</w:t>
      </w:r>
      <w:r w:rsidR="00D10B14">
        <w:rPr>
          <w:rFonts w:asciiTheme="majorBidi" w:hAnsiTheme="majorBidi" w:cstheme="majorBidi"/>
          <w:sz w:val="22"/>
          <w:szCs w:val="22"/>
        </w:rPr>
        <w:t>fuscation (May 2021)</w:t>
      </w:r>
    </w:p>
    <w:p w14:paraId="20C18071" w14:textId="31193B8E" w:rsidR="00726DC4" w:rsidRDefault="00726DC4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RIIPL and UK Carnegie Trust Workshop on Algorithmic Auditing. Co-Leader and Organizer (April 2021)</w:t>
      </w:r>
    </w:p>
    <w:p w14:paraId="523DF9AD" w14:textId="21395FB4" w:rsidR="00726DC4" w:rsidRDefault="00726DC4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National Academies on Section 230 Reform (April 2021)</w:t>
      </w:r>
    </w:p>
    <w:p w14:paraId="2B1FE554" w14:textId="4A55E4A0" w:rsidR="00726DC4" w:rsidRDefault="00726DC4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AI for Municipalities, Yale ISP &amp; Georgetown Tech Law #AIGovernance (April 2021)</w:t>
      </w:r>
    </w:p>
    <w:p w14:paraId="257BCE9C" w14:textId="2AC34883" w:rsidR="00A92C57" w:rsidRDefault="00A92C57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AI for Municipalities, </w:t>
      </w:r>
      <w:r w:rsidRPr="00A92C57">
        <w:rPr>
          <w:rFonts w:asciiTheme="majorBidi" w:hAnsiTheme="majorBidi" w:cstheme="majorBidi"/>
          <w:sz w:val="22"/>
          <w:szCs w:val="22"/>
        </w:rPr>
        <w:t>Georgetown Tech Law and Yale ISP #AIGovernance Symposium</w:t>
      </w:r>
      <w:r>
        <w:rPr>
          <w:rFonts w:asciiTheme="majorBidi" w:hAnsiTheme="majorBidi" w:cstheme="majorBidi"/>
          <w:sz w:val="22"/>
          <w:szCs w:val="22"/>
        </w:rPr>
        <w:t xml:space="preserve"> (April 2020)</w:t>
      </w:r>
    </w:p>
    <w:p w14:paraId="3ED24CFD" w14:textId="6CF59C58" w:rsidR="00672B8E" w:rsidRDefault="00090DE8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hyperlink r:id="rId43" w:history="1">
        <w:r w:rsidR="00672B8E" w:rsidRPr="002C0BB0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>#Tech2021: Ideas for the Future of Digital Democracy</w:t>
        </w:r>
      </w:hyperlink>
      <w:r w:rsidR="00672B8E">
        <w:rPr>
          <w:rFonts w:asciiTheme="majorBidi" w:hAnsiTheme="majorBidi" w:cstheme="majorBidi"/>
          <w:sz w:val="22"/>
          <w:szCs w:val="22"/>
        </w:rPr>
        <w:t>, German Marshall Fund (Nov. 2020)</w:t>
      </w:r>
    </w:p>
    <w:p w14:paraId="48641BCF" w14:textId="28252A15" w:rsidR="0014531B" w:rsidRPr="0014531B" w:rsidRDefault="0014531B" w:rsidP="0014531B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14531B">
        <w:rPr>
          <w:rFonts w:asciiTheme="majorBidi" w:hAnsiTheme="majorBidi" w:cstheme="majorBidi"/>
          <w:sz w:val="22"/>
          <w:szCs w:val="22"/>
        </w:rPr>
        <w:t>B</w:t>
      </w:r>
      <w:r w:rsidR="007C19FE">
        <w:rPr>
          <w:rFonts w:asciiTheme="majorBidi" w:hAnsiTheme="majorBidi" w:cstheme="majorBidi"/>
          <w:sz w:val="22"/>
          <w:szCs w:val="22"/>
        </w:rPr>
        <w:t>erkeley Center for Law &amp; Technology</w:t>
      </w:r>
      <w:r w:rsidRPr="0014531B">
        <w:rPr>
          <w:rFonts w:asciiTheme="majorBidi" w:hAnsiTheme="majorBidi" w:cstheme="majorBidi"/>
          <w:sz w:val="22"/>
          <w:szCs w:val="22"/>
        </w:rPr>
        <w:t xml:space="preserve"> Privacy Lecture: Digital and Physical Company Towns in the Age of Public Capitalism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14531B">
        <w:rPr>
          <w:rFonts w:asciiTheme="majorBidi" w:hAnsiTheme="majorBidi" w:cstheme="majorBidi"/>
          <w:sz w:val="22"/>
          <w:szCs w:val="22"/>
        </w:rPr>
        <w:t>(Oct. 2020)</w:t>
      </w:r>
    </w:p>
    <w:p w14:paraId="79959B10" w14:textId="3D0D7591" w:rsidR="00870C5F" w:rsidRDefault="00870C5F" w:rsidP="00870C5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Future of Transatlantic Digital Regulation, </w:t>
      </w:r>
      <w:r w:rsidRPr="00870C5F">
        <w:rPr>
          <w:rFonts w:asciiTheme="majorBidi" w:hAnsiTheme="majorBidi" w:cstheme="majorBidi"/>
          <w:sz w:val="22"/>
          <w:szCs w:val="22"/>
        </w:rPr>
        <w:t>Center for European Policy Analysis (CEPA)</w:t>
      </w:r>
      <w:r>
        <w:rPr>
          <w:rFonts w:asciiTheme="majorBidi" w:hAnsiTheme="majorBidi" w:cstheme="majorBidi"/>
          <w:sz w:val="22"/>
          <w:szCs w:val="22"/>
        </w:rPr>
        <w:t xml:space="preserve"> (Sept. 2020)</w:t>
      </w:r>
    </w:p>
    <w:p w14:paraId="791404A1" w14:textId="07AC5716" w:rsidR="00646EE1" w:rsidRPr="00646EE1" w:rsidRDefault="00090DE8" w:rsidP="00646EE1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hyperlink r:id="rId44" w:history="1">
        <w:r w:rsidR="00646EE1" w:rsidRPr="002C0BB0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Introduction to Responsible AI, Law &amp; Society</w:t>
        </w:r>
      </w:hyperlink>
      <w:r w:rsidR="00646EE1" w:rsidRPr="002C0BB0">
        <w:rPr>
          <w:rFonts w:asciiTheme="majorBidi" w:hAnsiTheme="majorBidi" w:cstheme="majorBidi"/>
          <w:sz w:val="22"/>
          <w:szCs w:val="22"/>
        </w:rPr>
        <w:t>:</w:t>
      </w:r>
      <w:r w:rsidR="00646EE1">
        <w:rPr>
          <w:rFonts w:asciiTheme="majorBidi" w:hAnsiTheme="majorBidi" w:cstheme="majorBidi"/>
          <w:sz w:val="22"/>
          <w:szCs w:val="22"/>
        </w:rPr>
        <w:t xml:space="preserve"> Algorithm Design, Law &amp; Policy, Simmons Institute, University of California at Berkeley (July 2020)</w:t>
      </w:r>
    </w:p>
    <w:p w14:paraId="287F6BCA" w14:textId="24E85D63" w:rsidR="00646EE1" w:rsidRDefault="00090DE8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hyperlink r:id="rId45" w:history="1">
        <w:r w:rsidR="00646EE1" w:rsidRPr="002C0BB0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Current Issues in Privacy and Technology Law</w:t>
        </w:r>
      </w:hyperlink>
      <w:r w:rsidR="00646EE1">
        <w:rPr>
          <w:rFonts w:asciiTheme="majorBidi" w:hAnsiTheme="majorBidi" w:cstheme="majorBidi"/>
          <w:sz w:val="22"/>
          <w:szCs w:val="22"/>
        </w:rPr>
        <w:t>, Fordham Law School (July 2020)</w:t>
      </w:r>
    </w:p>
    <w:p w14:paraId="1056A0B5" w14:textId="49402051" w:rsidR="00646EE1" w:rsidRPr="00646EE1" w:rsidRDefault="00090DE8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hyperlink r:id="rId46" w:history="1">
        <w:r w:rsidR="00646EE1" w:rsidRPr="002C0BB0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Webinar: Five Steps to Combat the Infodemic</w:t>
        </w:r>
      </w:hyperlink>
      <w:r w:rsidR="00646EE1">
        <w:rPr>
          <w:rFonts w:asciiTheme="majorBidi" w:hAnsiTheme="majorBidi" w:cstheme="majorBidi"/>
          <w:sz w:val="22"/>
          <w:szCs w:val="22"/>
        </w:rPr>
        <w:t>, German Marshall Fund (April 2020)</w:t>
      </w:r>
    </w:p>
    <w:p w14:paraId="116680BE" w14:textId="4A2F36D0" w:rsidR="00C91859" w:rsidRDefault="00C91859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 xml:space="preserve">The Law of Digitality, </w:t>
      </w:r>
      <w:r w:rsidR="00B3435B">
        <w:rPr>
          <w:rFonts w:asciiTheme="majorBidi" w:hAnsiTheme="majorBidi" w:cstheme="majorBidi"/>
          <w:i/>
          <w:iCs/>
          <w:sz w:val="22"/>
          <w:szCs w:val="22"/>
        </w:rPr>
        <w:t xml:space="preserve">Goethe </w:t>
      </w:r>
      <w:proofErr w:type="spellStart"/>
      <w:r w:rsidR="00B3435B">
        <w:rPr>
          <w:rFonts w:asciiTheme="majorBidi" w:hAnsiTheme="majorBidi" w:cstheme="majorBidi"/>
          <w:i/>
          <w:iCs/>
          <w:sz w:val="22"/>
          <w:szCs w:val="22"/>
        </w:rPr>
        <w:t>Universitat</w:t>
      </w:r>
      <w:proofErr w:type="spellEnd"/>
      <w:r w:rsidR="00B3435B">
        <w:rPr>
          <w:rFonts w:asciiTheme="majorBidi" w:hAnsiTheme="majorBidi" w:cstheme="majorBidi"/>
          <w:i/>
          <w:iCs/>
          <w:sz w:val="22"/>
          <w:szCs w:val="22"/>
        </w:rPr>
        <w:t xml:space="preserve"> Frankfurt </w:t>
      </w:r>
      <w:r w:rsidR="00B3435B">
        <w:rPr>
          <w:rFonts w:asciiTheme="majorBidi" w:hAnsiTheme="majorBidi" w:cstheme="majorBidi"/>
          <w:sz w:val="22"/>
          <w:szCs w:val="22"/>
        </w:rPr>
        <w:t>(Dec. 2019)</w:t>
      </w:r>
    </w:p>
    <w:p w14:paraId="015BB4B4" w14:textId="08391851" w:rsidR="007C3E22" w:rsidRPr="007C3E22" w:rsidRDefault="007C3E22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 xml:space="preserve">Dueling Platform Policies and Free Speech Online, </w:t>
      </w:r>
      <w:r>
        <w:rPr>
          <w:rFonts w:asciiTheme="majorBidi" w:hAnsiTheme="majorBidi" w:cstheme="majorBidi"/>
          <w:sz w:val="22"/>
          <w:szCs w:val="22"/>
        </w:rPr>
        <w:t xml:space="preserve">Constitution Center </w:t>
      </w:r>
      <w:r w:rsidR="004800FF">
        <w:rPr>
          <w:rFonts w:asciiTheme="majorBidi" w:hAnsiTheme="majorBidi" w:cstheme="majorBidi"/>
          <w:sz w:val="22"/>
          <w:szCs w:val="22"/>
        </w:rPr>
        <w:t xml:space="preserve">We The People </w:t>
      </w:r>
      <w:r>
        <w:rPr>
          <w:rFonts w:asciiTheme="majorBidi" w:hAnsiTheme="majorBidi" w:cstheme="majorBidi"/>
          <w:sz w:val="22"/>
          <w:szCs w:val="22"/>
        </w:rPr>
        <w:t>Podcast (Nov. 2019)</w:t>
      </w:r>
    </w:p>
    <w:p w14:paraId="281CB992" w14:textId="28DEAB3B" w:rsidR="00646214" w:rsidRPr="00646214" w:rsidRDefault="00746287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Information Fidelity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, Knight First Amendment Institute Symposium: The</w:t>
      </w:r>
      <w:r w:rsidR="00D905CF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Tech</w:t>
      </w:r>
      <w:r w:rsidR="007C3E2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Giants,</w:t>
      </w:r>
      <w:r w:rsidR="00D905CF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Monopoly</w:t>
      </w:r>
      <w:r w:rsidR="00B778E8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Power,</w:t>
      </w:r>
      <w:r w:rsidR="00B778E8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and</w:t>
      </w:r>
      <w:r w:rsidR="00B778E8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Public</w:t>
      </w:r>
      <w:r w:rsidR="00B778E8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E4082"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Discourse (Nov. 2019)</w:t>
      </w:r>
    </w:p>
    <w:p w14:paraId="785A746F" w14:textId="1DD4260C" w:rsidR="00FE4082" w:rsidRDefault="009D62CE" w:rsidP="00D905C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 xml:space="preserve">Facebook, Free Speech, and </w:t>
      </w:r>
      <w:r w:rsidR="00646214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 xml:space="preserve">Political Advertising, 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Radio Times WHYY (Nov. 2019)</w:t>
      </w:r>
      <w:r w:rsidR="00FE4082" w:rsidRPr="00B778E8">
        <w:rPr>
          <w:rFonts w:asciiTheme="majorBidi" w:hAnsiTheme="majorBidi" w:cstheme="majorBidi"/>
          <w:sz w:val="22"/>
          <w:szCs w:val="22"/>
        </w:rPr>
        <w:tab/>
      </w:r>
    </w:p>
    <w:p w14:paraId="7F182E1D" w14:textId="4D8348A9" w:rsidR="00E41C1D" w:rsidRPr="00E41C1D" w:rsidRDefault="00E41C1D" w:rsidP="0062348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 xml:space="preserve">Digital Governance, </w:t>
      </w:r>
      <w:r>
        <w:rPr>
          <w:rFonts w:asciiTheme="majorBidi" w:hAnsiTheme="majorBidi" w:cstheme="majorBidi"/>
          <w:sz w:val="22"/>
          <w:szCs w:val="22"/>
        </w:rPr>
        <w:t>WGBH Boston (Nov. 2019)</w:t>
      </w:r>
    </w:p>
    <w:p w14:paraId="531C8A03" w14:textId="65481B2A" w:rsidR="0062348D" w:rsidRPr="0062348D" w:rsidRDefault="0062348D" w:rsidP="0062348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Digital Governance</w:t>
      </w:r>
      <w:r w:rsidR="00E41C1D">
        <w:rPr>
          <w:rFonts w:asciiTheme="majorBidi" w:hAnsiTheme="majorBidi" w:cstheme="majorBidi"/>
          <w:i/>
          <w:iCs/>
          <w:sz w:val="22"/>
          <w:szCs w:val="22"/>
        </w:rPr>
        <w:t xml:space="preserve"> in the City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Pr="0062348D">
        <w:rPr>
          <w:rFonts w:asciiTheme="majorBidi" w:hAnsiTheme="majorBidi" w:cstheme="majorBidi"/>
          <w:sz w:val="22"/>
          <w:szCs w:val="22"/>
        </w:rPr>
        <w:t>2019 Cooper-Walsh Colloquium: Urban Intelligence and the Emerging City</w:t>
      </w:r>
      <w:r>
        <w:rPr>
          <w:rFonts w:asciiTheme="majorBidi" w:hAnsiTheme="majorBidi" w:cstheme="majorBidi"/>
          <w:sz w:val="22"/>
          <w:szCs w:val="22"/>
        </w:rPr>
        <w:t>, Fordham Law School (Oct. 2019)</w:t>
      </w:r>
    </w:p>
    <w:p w14:paraId="6EE78D76" w14:textId="480163B2" w:rsidR="006E5B96" w:rsidRPr="00B778E8" w:rsidRDefault="00FE4082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B778E8">
        <w:rPr>
          <w:rFonts w:asciiTheme="majorBidi" w:hAnsiTheme="majorBidi" w:cstheme="majorBidi"/>
          <w:i/>
          <w:iCs/>
          <w:sz w:val="22"/>
          <w:szCs w:val="22"/>
        </w:rPr>
        <w:t>A New Digital Agency</w:t>
      </w:r>
      <w:r w:rsidRPr="00B778E8">
        <w:rPr>
          <w:rFonts w:asciiTheme="majorBidi" w:hAnsiTheme="majorBidi" w:cstheme="majorBidi"/>
          <w:sz w:val="22"/>
          <w:szCs w:val="22"/>
        </w:rPr>
        <w:t>, German Marshall Fund Digital Innovation &amp; Democracy Initiative (Oct. 2019)</w:t>
      </w:r>
    </w:p>
    <w:p w14:paraId="02D9BB59" w14:textId="6D2CE8B0" w:rsidR="006E5B96" w:rsidRPr="00B778E8" w:rsidRDefault="006E5B96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B778E8">
        <w:rPr>
          <w:rFonts w:asciiTheme="majorBidi" w:hAnsiTheme="majorBidi" w:cstheme="majorBidi"/>
          <w:i/>
          <w:iCs/>
          <w:sz w:val="22"/>
          <w:szCs w:val="22"/>
        </w:rPr>
        <w:t>Beyond Risk Assessment—Algorithmic Governance in Law Enforcement and Criminal Justice</w:t>
      </w:r>
      <w:r w:rsidRPr="00B778E8">
        <w:rPr>
          <w:rFonts w:asciiTheme="majorBidi" w:hAnsiTheme="majorBidi" w:cstheme="majorBidi"/>
          <w:sz w:val="22"/>
          <w:szCs w:val="22"/>
        </w:rPr>
        <w:t>, Drexel Law School (Sept. 2019)</w:t>
      </w:r>
    </w:p>
    <w:p w14:paraId="461AACD8" w14:textId="4613AD6C" w:rsidR="006E5B96" w:rsidRPr="00E41C1D" w:rsidRDefault="006E5B96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B778E8">
        <w:rPr>
          <w:rFonts w:asciiTheme="majorBidi" w:hAnsiTheme="majorBidi" w:cstheme="majorBidi"/>
          <w:i/>
          <w:iCs/>
          <w:sz w:val="22"/>
          <w:szCs w:val="22"/>
          <w:lang w:val="en"/>
        </w:rPr>
        <w:t>Artificial Intelligence and Human Rights, Surveillance, and Democracy</w:t>
      </w:r>
      <w:r w:rsidRPr="00B778E8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, </w:t>
      </w:r>
      <w:r w:rsidRPr="00B778E8">
        <w:rPr>
          <w:rFonts w:asciiTheme="majorBidi" w:hAnsiTheme="majorBidi" w:cstheme="majorBidi"/>
          <w:sz w:val="22"/>
          <w:szCs w:val="22"/>
          <w:lang w:val="en"/>
        </w:rPr>
        <w:t>University of Pennsylvania, Perry World House 2019 Global Order Colloquium (Sept. 2019)</w:t>
      </w:r>
    </w:p>
    <w:p w14:paraId="7BF0D63B" w14:textId="0B59C8A8" w:rsidR="00E41C1D" w:rsidRPr="00B778E8" w:rsidRDefault="00E41C1D" w:rsidP="00E41C1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Algorithmic Justice, </w:t>
      </w:r>
      <w:r w:rsidRPr="00E41C1D">
        <w:rPr>
          <w:rFonts w:asciiTheme="majorBidi" w:hAnsiTheme="majorBidi" w:cstheme="majorBidi"/>
          <w:sz w:val="22"/>
          <w:szCs w:val="22"/>
          <w:lang w:val="en"/>
        </w:rPr>
        <w:t xml:space="preserve">The </w:t>
      </w:r>
      <w:r w:rsidRPr="00E41C1D">
        <w:rPr>
          <w:rFonts w:asciiTheme="majorBidi" w:hAnsiTheme="majorBidi" w:cstheme="majorBidi"/>
          <w:sz w:val="22"/>
          <w:szCs w:val="22"/>
        </w:rPr>
        <w:t>Leadership Conference on Civil and Human Rights</w:t>
      </w:r>
      <w:r>
        <w:rPr>
          <w:rFonts w:asciiTheme="majorBidi" w:hAnsiTheme="majorBidi" w:cstheme="majorBidi"/>
          <w:sz w:val="22"/>
          <w:szCs w:val="22"/>
        </w:rPr>
        <w:t xml:space="preserve"> (Sept. 2019)</w:t>
      </w:r>
    </w:p>
    <w:p w14:paraId="21FC8E22" w14:textId="38E86294" w:rsidR="003D793E" w:rsidRPr="00B778E8" w:rsidRDefault="003D793E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Theme="majorBidi" w:hAnsiTheme="majorBidi" w:cstheme="majorBidi"/>
          <w:sz w:val="22"/>
          <w:szCs w:val="22"/>
        </w:rPr>
      </w:pPr>
      <w:r w:rsidRPr="00B778E8">
        <w:rPr>
          <w:rFonts w:asciiTheme="majorBidi" w:hAnsiTheme="majorBidi" w:cstheme="majorBidi"/>
          <w:i/>
          <w:iCs/>
          <w:color w:val="222222"/>
          <w:sz w:val="22"/>
          <w:szCs w:val="22"/>
        </w:rPr>
        <w:t>Algorithmic Prediction and Law</w:t>
      </w:r>
      <w:r w:rsidRPr="00B778E8">
        <w:rPr>
          <w:rFonts w:asciiTheme="majorBidi" w:hAnsiTheme="majorBidi" w:cstheme="majorBidi"/>
          <w:color w:val="222222"/>
          <w:sz w:val="22"/>
          <w:szCs w:val="22"/>
        </w:rPr>
        <w:t>, (workshop, co-hosted by Co</w:t>
      </w:r>
      <w:r w:rsidRPr="00B778E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rnell University’s </w:t>
      </w:r>
      <w:r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AI Policy and Practice Project</w:t>
      </w:r>
      <w:r w:rsidRPr="00B778E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</w:t>
      </w:r>
      <w:r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Upturn</w:t>
      </w:r>
      <w:r w:rsidRPr="00B778E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and the Stanford-based </w:t>
      </w:r>
      <w:r w:rsidRPr="00B778E8">
        <w:rPr>
          <w:rFonts w:asciiTheme="majorBidi" w:hAnsiTheme="majorBidi" w:cstheme="majorBidi"/>
          <w:sz w:val="22"/>
          <w:szCs w:val="22"/>
          <w:shd w:val="clear" w:color="auto" w:fill="FFFFFF"/>
        </w:rPr>
        <w:t>AI100 initiative) (June 2019)</w:t>
      </w:r>
    </w:p>
    <w:p w14:paraId="77EA1B57" w14:textId="5D1FA4A7" w:rsidR="00343BF5" w:rsidRPr="00B778E8" w:rsidRDefault="00343BF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B778E8">
        <w:rPr>
          <w:rFonts w:ascii="Times New Roman" w:hAnsi="Times New Roman"/>
          <w:i/>
          <w:iCs/>
          <w:sz w:val="22"/>
          <w:szCs w:val="22"/>
        </w:rPr>
        <w:t>The Disclosure Fix</w:t>
      </w:r>
      <w:r w:rsidRPr="00B778E8">
        <w:rPr>
          <w:rFonts w:ascii="Times New Roman" w:hAnsi="Times New Roman"/>
          <w:sz w:val="22"/>
          <w:szCs w:val="22"/>
        </w:rPr>
        <w:t>, International Communications Association Pre-Conference on Datafication (May 2019)</w:t>
      </w:r>
    </w:p>
    <w:p w14:paraId="44764713" w14:textId="04FBFA99" w:rsidR="00343BF5" w:rsidRPr="00B778E8" w:rsidRDefault="00343BF5" w:rsidP="00430CF6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B778E8">
        <w:rPr>
          <w:rFonts w:ascii="Times New Roman" w:hAnsi="Times New Roman"/>
          <w:i/>
          <w:iCs/>
          <w:sz w:val="22"/>
          <w:szCs w:val="22"/>
        </w:rPr>
        <w:t xml:space="preserve">Platform Regulation, </w:t>
      </w:r>
      <w:r w:rsidRPr="00B778E8">
        <w:rPr>
          <w:rFonts w:ascii="Times New Roman" w:hAnsi="Times New Roman"/>
          <w:sz w:val="22"/>
          <w:szCs w:val="22"/>
        </w:rPr>
        <w:t>2019 Antitrust and Competition Conference – Digital Platforms, Markets, and Democracy: A Path Forward</w:t>
      </w:r>
      <w:r w:rsidR="00B3435B">
        <w:rPr>
          <w:rFonts w:ascii="Times New Roman" w:hAnsi="Times New Roman"/>
          <w:sz w:val="22"/>
          <w:szCs w:val="22"/>
        </w:rPr>
        <w:t xml:space="preserve">, University of Chicago </w:t>
      </w:r>
      <w:r w:rsidRPr="00B778E8">
        <w:rPr>
          <w:rFonts w:ascii="Times New Roman" w:hAnsi="Times New Roman"/>
          <w:sz w:val="22"/>
          <w:szCs w:val="22"/>
        </w:rPr>
        <w:t xml:space="preserve"> (</w:t>
      </w:r>
      <w:r w:rsidR="00DD277D" w:rsidRPr="00B778E8">
        <w:rPr>
          <w:rFonts w:ascii="Times New Roman" w:hAnsi="Times New Roman"/>
          <w:sz w:val="22"/>
          <w:szCs w:val="22"/>
        </w:rPr>
        <w:t>May 2019)</w:t>
      </w:r>
      <w:r w:rsidR="00DD277D" w:rsidRPr="00B778E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bookmarkEnd w:id="2"/>
    <w:p w14:paraId="0D3C5593" w14:textId="79A99917" w:rsidR="00343BF5" w:rsidRPr="00B778E8" w:rsidRDefault="00343BF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B778E8">
        <w:rPr>
          <w:rFonts w:ascii="Times New Roman" w:hAnsi="Times New Roman"/>
          <w:i/>
          <w:iCs/>
          <w:sz w:val="22"/>
          <w:szCs w:val="22"/>
        </w:rPr>
        <w:t>Smart City Ethics</w:t>
      </w:r>
      <w:r w:rsidRPr="00B778E8">
        <w:rPr>
          <w:rFonts w:ascii="Times New Roman" w:hAnsi="Times New Roman"/>
          <w:sz w:val="22"/>
          <w:szCs w:val="22"/>
        </w:rPr>
        <w:t>, University of Toronto School of Law (March 2019)</w:t>
      </w:r>
    </w:p>
    <w:p w14:paraId="0EB46311" w14:textId="29067603" w:rsidR="00676549" w:rsidRPr="00B778E8" w:rsidRDefault="00872CB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B778E8">
        <w:rPr>
          <w:rFonts w:ascii="Times New Roman" w:hAnsi="Times New Roman"/>
          <w:i/>
          <w:iCs/>
          <w:sz w:val="22"/>
          <w:szCs w:val="22"/>
        </w:rPr>
        <w:lastRenderedPageBreak/>
        <w:t>Google’s Urbanism: Sidewalk Labs in Toronto</w:t>
      </w:r>
      <w:r w:rsidRPr="00B778E8">
        <w:rPr>
          <w:rFonts w:ascii="Times New Roman" w:hAnsi="Times New Roman"/>
          <w:sz w:val="22"/>
          <w:szCs w:val="22"/>
        </w:rPr>
        <w:t>, Fordham University School of Law (February 2019)</w:t>
      </w:r>
    </w:p>
    <w:p w14:paraId="0727D473" w14:textId="20507E9A" w:rsidR="00872CBB" w:rsidRPr="00B778E8" w:rsidRDefault="00872CB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B778E8">
        <w:rPr>
          <w:rFonts w:ascii="Times New Roman" w:hAnsi="Times New Roman"/>
          <w:i/>
          <w:iCs/>
          <w:sz w:val="22"/>
          <w:szCs w:val="22"/>
        </w:rPr>
        <w:t xml:space="preserve">Algorithmic Accountability, </w:t>
      </w:r>
      <w:r w:rsidR="00D42D94" w:rsidRPr="00B778E8">
        <w:rPr>
          <w:rFonts w:ascii="Times New Roman" w:hAnsi="Times New Roman"/>
          <w:sz w:val="22"/>
          <w:szCs w:val="22"/>
        </w:rPr>
        <w:t>Georgetown Law-Cornell Tech Roundtable on the Political Economy of Data (Dec. 2018)</w:t>
      </w:r>
    </w:p>
    <w:p w14:paraId="4B15A194" w14:textId="2084A060" w:rsidR="00D42D94" w:rsidRPr="00676549" w:rsidRDefault="00D42D94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Algorithmic Accountability, </w:t>
      </w:r>
      <w:r w:rsidRPr="00D42D94">
        <w:rPr>
          <w:rFonts w:ascii="Times New Roman" w:hAnsi="Times New Roman"/>
          <w:sz w:val="22"/>
          <w:szCs w:val="22"/>
        </w:rPr>
        <w:t>3rd Translational Data Science Workshop</w:t>
      </w:r>
      <w:r w:rsidRPr="00D42D94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New York University (Oct. 2018)</w:t>
      </w:r>
    </w:p>
    <w:p w14:paraId="4010242E" w14:textId="7AC91194" w:rsidR="002057D1" w:rsidRDefault="002057D1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2057D1">
        <w:rPr>
          <w:rFonts w:ascii="Times New Roman" w:hAnsi="Times New Roman"/>
          <w:i/>
          <w:iCs/>
          <w:sz w:val="22"/>
          <w:szCs w:val="22"/>
        </w:rPr>
        <w:t>Freedom of Expression and Digital Platforms</w:t>
      </w:r>
      <w:r>
        <w:rPr>
          <w:rFonts w:ascii="Times New Roman" w:hAnsi="Times New Roman"/>
          <w:sz w:val="22"/>
          <w:szCs w:val="22"/>
        </w:rPr>
        <w:t>, Council on Foreign Relations (June 2018)</w:t>
      </w:r>
    </w:p>
    <w:p w14:paraId="4648C836" w14:textId="77777777" w:rsidR="002057D1" w:rsidRPr="002057D1" w:rsidRDefault="002057D1" w:rsidP="002057D1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sz w:val="22"/>
          <w:szCs w:val="22"/>
        </w:rPr>
      </w:pPr>
      <w:r w:rsidRPr="002057D1">
        <w:rPr>
          <w:rFonts w:ascii="Times New Roman" w:hAnsi="Times New Roman"/>
          <w:i/>
          <w:iCs/>
          <w:sz w:val="22"/>
          <w:szCs w:val="22"/>
        </w:rPr>
        <w:t>Media Law and Digital Platforms</w:t>
      </w:r>
      <w:r>
        <w:rPr>
          <w:rFonts w:ascii="Times New Roman" w:hAnsi="Times New Roman"/>
          <w:sz w:val="22"/>
          <w:szCs w:val="22"/>
        </w:rPr>
        <w:t>, Antitrust and Competition Conference – Digital Platforms and Concentration, Stigler Center, Chicago Booth Business School (April 2018)</w:t>
      </w:r>
    </w:p>
    <w:p w14:paraId="71358EBD" w14:textId="77777777" w:rsidR="004D1D5C" w:rsidRPr="004D1D5C" w:rsidRDefault="004D1D5C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Algorithmic Transparency, </w:t>
      </w:r>
      <w:r>
        <w:rPr>
          <w:rFonts w:ascii="Times New Roman" w:hAnsi="Times New Roman"/>
          <w:sz w:val="22"/>
          <w:szCs w:val="22"/>
        </w:rPr>
        <w:t>Silicon Flatirons, University of Colorado (Feb. 2018)</w:t>
      </w:r>
    </w:p>
    <w:p w14:paraId="2EB1E1AC" w14:textId="77777777" w:rsidR="00855F55" w:rsidRPr="001754EC" w:rsidRDefault="00855F5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Algorithmic Transparency, </w:t>
      </w:r>
      <w:r w:rsidRPr="001754EC">
        <w:rPr>
          <w:rFonts w:ascii="Times New Roman" w:hAnsi="Times New Roman"/>
          <w:sz w:val="22"/>
          <w:szCs w:val="22"/>
        </w:rPr>
        <w:t>Boston University Computer Science Dept. (Nov. 2017)</w:t>
      </w:r>
    </w:p>
    <w:p w14:paraId="792B4472" w14:textId="77777777" w:rsidR="000D12E4" w:rsidRPr="001754EC" w:rsidRDefault="000D12E4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Algorithmic Transparency, </w:t>
      </w:r>
      <w:proofErr w:type="spellStart"/>
      <w:r w:rsidRPr="001754EC">
        <w:rPr>
          <w:rFonts w:ascii="Times New Roman" w:hAnsi="Times New Roman"/>
          <w:sz w:val="22"/>
          <w:szCs w:val="22"/>
        </w:rPr>
        <w:t>Metr</w:t>
      </w:r>
      <w:r w:rsidR="00855F55" w:rsidRPr="001754EC">
        <w:rPr>
          <w:rFonts w:ascii="Times New Roman" w:hAnsi="Times New Roman"/>
          <w:sz w:val="22"/>
          <w:szCs w:val="22"/>
        </w:rPr>
        <w:t>oLab</w:t>
      </w:r>
      <w:proofErr w:type="spellEnd"/>
      <w:r w:rsidR="00855F55" w:rsidRPr="001754EC">
        <w:rPr>
          <w:rFonts w:ascii="Times New Roman" w:hAnsi="Times New Roman"/>
          <w:sz w:val="22"/>
          <w:szCs w:val="22"/>
        </w:rPr>
        <w:t xml:space="preserve">, Washington D.C. (July </w:t>
      </w:r>
      <w:r w:rsidRPr="001754EC">
        <w:rPr>
          <w:rFonts w:ascii="Times New Roman" w:hAnsi="Times New Roman"/>
          <w:sz w:val="22"/>
          <w:szCs w:val="22"/>
        </w:rPr>
        <w:t>2017)</w:t>
      </w:r>
    </w:p>
    <w:p w14:paraId="0BEDB5C4" w14:textId="77777777" w:rsidR="00727C1B" w:rsidRPr="001754EC" w:rsidRDefault="00727C1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Future of Public Media, </w:t>
      </w:r>
      <w:r w:rsidRPr="001754EC">
        <w:rPr>
          <w:rFonts w:ascii="Times New Roman" w:hAnsi="Times New Roman"/>
          <w:sz w:val="22"/>
          <w:szCs w:val="22"/>
        </w:rPr>
        <w:t>American Academy of Arts &amp; Sciences, New York (June 2017)</w:t>
      </w:r>
    </w:p>
    <w:p w14:paraId="3962C67E" w14:textId="77777777" w:rsidR="00622E1A" w:rsidRPr="001754EC" w:rsidRDefault="00622E1A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Big Data and Education, </w:t>
      </w:r>
      <w:r w:rsidRPr="001754EC">
        <w:rPr>
          <w:rFonts w:ascii="Times New Roman" w:hAnsi="Times New Roman"/>
          <w:sz w:val="22"/>
          <w:szCs w:val="22"/>
        </w:rPr>
        <w:t>Haifa University School of Law (May 2017)</w:t>
      </w:r>
    </w:p>
    <w:p w14:paraId="1D65A2A6" w14:textId="77777777" w:rsidR="00FB2F55" w:rsidRPr="001754EC" w:rsidRDefault="00FB2F5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Algorithmic Accountability for Smart Cities</w:t>
      </w:r>
      <w:r w:rsidRPr="001754EC">
        <w:rPr>
          <w:rFonts w:ascii="Times New Roman" w:hAnsi="Times New Roman"/>
          <w:sz w:val="22"/>
          <w:szCs w:val="22"/>
        </w:rPr>
        <w:t>, The Power Switch: How Power is Changing in a Networked World, University of Cambridge (March 2017)</w:t>
      </w:r>
    </w:p>
    <w:p w14:paraId="5F1D69BC" w14:textId="77777777" w:rsidR="00FB2F55" w:rsidRPr="001754EC" w:rsidRDefault="00FB2F5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Open Records Laws and Algorithmic Accountability, </w:t>
      </w:r>
      <w:r w:rsidRPr="001754EC">
        <w:rPr>
          <w:rFonts w:ascii="Times New Roman" w:hAnsi="Times New Roman"/>
          <w:sz w:val="22"/>
          <w:szCs w:val="22"/>
        </w:rPr>
        <w:t>What Works Cities 2017 Summit, New York (March 2017)</w:t>
      </w:r>
    </w:p>
    <w:p w14:paraId="066E2A51" w14:textId="77777777" w:rsidR="00FB2F55" w:rsidRPr="001754EC" w:rsidRDefault="00FB2F55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Fake News, </w:t>
      </w:r>
      <w:r w:rsidRPr="001754EC">
        <w:rPr>
          <w:rFonts w:ascii="Times New Roman" w:hAnsi="Times New Roman"/>
          <w:sz w:val="22"/>
          <w:szCs w:val="22"/>
        </w:rPr>
        <w:t>Yale Information Society Project (Feb. 2017)</w:t>
      </w:r>
    </w:p>
    <w:p w14:paraId="4B5A10CF" w14:textId="77777777" w:rsidR="00627AAC" w:rsidRPr="001754EC" w:rsidRDefault="00627AAC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Weaponizing Information, </w:t>
      </w:r>
      <w:r w:rsidRPr="001754EC">
        <w:rPr>
          <w:rFonts w:ascii="Times New Roman" w:hAnsi="Times New Roman"/>
          <w:sz w:val="22"/>
          <w:szCs w:val="22"/>
        </w:rPr>
        <w:t>Yale Information Society Project (Jan. 2017)</w:t>
      </w:r>
    </w:p>
    <w:p w14:paraId="5943B58E" w14:textId="77777777" w:rsidR="005801B3" w:rsidRPr="001754EC" w:rsidRDefault="005801B3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Informational Privacy, </w:t>
      </w:r>
      <w:r w:rsidRPr="001754EC">
        <w:rPr>
          <w:rFonts w:ascii="Times New Roman" w:hAnsi="Times New Roman"/>
          <w:sz w:val="22"/>
          <w:szCs w:val="22"/>
        </w:rPr>
        <w:t>Annual Meeting of Pennsylvania Trial Lawyers, Hershey, PA (July 2016)</w:t>
      </w:r>
    </w:p>
    <w:p w14:paraId="1598F90E" w14:textId="77777777" w:rsidR="00885F03" w:rsidRPr="001754EC" w:rsidRDefault="00885F03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Markets, Innovation and Regulation, </w:t>
      </w:r>
      <w:r w:rsidRPr="001754EC">
        <w:rPr>
          <w:rFonts w:ascii="Times New Roman" w:hAnsi="Times New Roman"/>
          <w:sz w:val="22"/>
          <w:szCs w:val="22"/>
        </w:rPr>
        <w:t>Fordham Law School (May 2016)</w:t>
      </w:r>
    </w:p>
    <w:p w14:paraId="28975A37" w14:textId="77777777" w:rsidR="00885F03" w:rsidRPr="001754EC" w:rsidRDefault="00885F03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Risk and Resilience in Technology Regulation, </w:t>
      </w:r>
      <w:r w:rsidRPr="001754EC">
        <w:rPr>
          <w:rFonts w:ascii="Times New Roman" w:hAnsi="Times New Roman"/>
          <w:sz w:val="22"/>
          <w:szCs w:val="22"/>
        </w:rPr>
        <w:t>University of Arizona Law School (May 2016)</w:t>
      </w:r>
    </w:p>
    <w:p w14:paraId="516CB86F" w14:textId="77777777" w:rsidR="00F230FB" w:rsidRPr="001754EC" w:rsidRDefault="00F230F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Native Advertisin</w:t>
      </w:r>
      <w:r w:rsidR="004726B4" w:rsidRPr="001754EC">
        <w:rPr>
          <w:rFonts w:ascii="Times New Roman" w:hAnsi="Times New Roman"/>
          <w:i/>
          <w:iCs/>
          <w:sz w:val="22"/>
          <w:szCs w:val="22"/>
        </w:rPr>
        <w:t xml:space="preserve">g Public and Private Policies, </w:t>
      </w:r>
      <w:r w:rsidR="004726B4" w:rsidRPr="001754EC">
        <w:rPr>
          <w:rFonts w:ascii="Times New Roman" w:hAnsi="Times New Roman"/>
          <w:sz w:val="22"/>
          <w:szCs w:val="22"/>
        </w:rPr>
        <w:t>Cardozo Law School (Feb. 2016)</w:t>
      </w:r>
    </w:p>
    <w:p w14:paraId="52EC6CF7" w14:textId="77777777" w:rsidR="00F230FB" w:rsidRPr="001754EC" w:rsidRDefault="00F230F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Zero Rating and Free Expression</w:t>
      </w:r>
      <w:r w:rsidRPr="001754EC">
        <w:rPr>
          <w:rFonts w:ascii="Times New Roman" w:hAnsi="Times New Roman"/>
          <w:sz w:val="22"/>
          <w:szCs w:val="22"/>
        </w:rPr>
        <w:t>, Silicon Flatirons, University of Colorado (Jan. 2016)</w:t>
      </w:r>
    </w:p>
    <w:p w14:paraId="531D161F" w14:textId="77777777" w:rsidR="00F230FB" w:rsidRPr="001754EC" w:rsidRDefault="00F230F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Right to be Forgotten and Digital Platforms, </w:t>
      </w:r>
      <w:r w:rsidRPr="001754EC">
        <w:rPr>
          <w:rFonts w:ascii="Times New Roman" w:hAnsi="Times New Roman"/>
          <w:sz w:val="22"/>
          <w:szCs w:val="22"/>
        </w:rPr>
        <w:t>Hearsay Culture Radio (Jan. 2016)</w:t>
      </w:r>
    </w:p>
    <w:p w14:paraId="1DE68DAA" w14:textId="77777777" w:rsidR="00F230FB" w:rsidRPr="001754EC" w:rsidRDefault="00F230FB" w:rsidP="00F230FB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Right to be Forgotten and Digital Platforms, </w:t>
      </w:r>
      <w:r w:rsidRPr="001754EC">
        <w:rPr>
          <w:rFonts w:ascii="Times New Roman" w:hAnsi="Times New Roman"/>
          <w:sz w:val="22"/>
          <w:szCs w:val="22"/>
        </w:rPr>
        <w:t>Wharton Business Radio, The Digital Show (June 2015)</w:t>
      </w:r>
    </w:p>
    <w:p w14:paraId="30D5638A" w14:textId="77777777" w:rsidR="00F230FB" w:rsidRPr="001754EC" w:rsidRDefault="00F230FB" w:rsidP="00F230FB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Meanings of Transparency, </w:t>
      </w:r>
      <w:r w:rsidRPr="001754EC">
        <w:rPr>
          <w:rFonts w:ascii="Times New Roman" w:hAnsi="Times New Roman"/>
          <w:sz w:val="22"/>
          <w:szCs w:val="22"/>
        </w:rPr>
        <w:t>Cyberlaw Colloquium, University of Pennsylvania (May 2015)</w:t>
      </w:r>
    </w:p>
    <w:p w14:paraId="05586221" w14:textId="77777777" w:rsidR="005A3CA3" w:rsidRPr="001754EC" w:rsidRDefault="005A3CA3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Internet of Things:  Civil Liberties and Civic Inclusion, </w:t>
      </w:r>
      <w:r w:rsidRPr="001754EC">
        <w:rPr>
          <w:rFonts w:ascii="Times New Roman" w:hAnsi="Times New Roman"/>
          <w:sz w:val="22"/>
          <w:szCs w:val="22"/>
        </w:rPr>
        <w:t>State of the Net Conference, Newseum (April 2015)</w:t>
      </w:r>
    </w:p>
    <w:p w14:paraId="2AB939EC" w14:textId="77777777" w:rsidR="006636FB" w:rsidRPr="001754EC" w:rsidRDefault="005A3CA3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Comment on Monroe Price, Globalization and Freedom of Expression, </w:t>
      </w:r>
      <w:r w:rsidRPr="001754EC">
        <w:rPr>
          <w:rFonts w:ascii="Times New Roman" w:hAnsi="Times New Roman"/>
          <w:sz w:val="22"/>
          <w:szCs w:val="22"/>
        </w:rPr>
        <w:t>University of Pennsylvania, Annenberg School of Communication (April 2015)</w:t>
      </w:r>
    </w:p>
    <w:p w14:paraId="1EEFD37A" w14:textId="77777777" w:rsidR="006636FB" w:rsidRPr="001754EC" w:rsidRDefault="006636FB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Evolving Legal Standards of “Who’s a Journalist,” </w:t>
      </w:r>
      <w:r w:rsidRPr="001754EC">
        <w:rPr>
          <w:rFonts w:ascii="Times New Roman" w:hAnsi="Times New Roman"/>
          <w:sz w:val="22"/>
          <w:szCs w:val="22"/>
        </w:rPr>
        <w:t>in Quality Journalism in the Digital Age Conference, Rutgers University (April 2015)</w:t>
      </w:r>
    </w:p>
    <w:p w14:paraId="7190A065" w14:textId="77777777" w:rsidR="0081457D" w:rsidRPr="001754EC" w:rsidRDefault="0081457D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Algorithms as Editors, </w:t>
      </w:r>
      <w:r w:rsidR="006636FB" w:rsidRPr="001754EC">
        <w:rPr>
          <w:rFonts w:ascii="Times New Roman" w:hAnsi="Times New Roman"/>
          <w:sz w:val="22"/>
          <w:szCs w:val="22"/>
        </w:rPr>
        <w:t xml:space="preserve">in Digital Intermediaries:  Measurement, Monitoring and Theories of Harm, </w:t>
      </w:r>
      <w:r w:rsidRPr="001754EC">
        <w:rPr>
          <w:rFonts w:ascii="Times New Roman" w:hAnsi="Times New Roman"/>
          <w:sz w:val="22"/>
          <w:szCs w:val="22"/>
        </w:rPr>
        <w:t>London School of Economics (March 2015)</w:t>
      </w:r>
    </w:p>
    <w:p w14:paraId="546641EB" w14:textId="77777777" w:rsidR="0081457D" w:rsidRPr="001754EC" w:rsidRDefault="0081457D" w:rsidP="0081457D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Right to Be Forgotten, </w:t>
      </w:r>
      <w:r w:rsidRPr="001754EC">
        <w:rPr>
          <w:rFonts w:ascii="Times New Roman" w:hAnsi="Times New Roman"/>
          <w:sz w:val="22"/>
          <w:szCs w:val="22"/>
        </w:rPr>
        <w:t>Cardozo Law School (Jan. 2015)</w:t>
      </w:r>
    </w:p>
    <w:p w14:paraId="71FBBEB1" w14:textId="77777777" w:rsidR="00D74161" w:rsidRPr="001754EC" w:rsidRDefault="00D74161" w:rsidP="00192954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Policies for the Internet of Things</w:t>
      </w:r>
      <w:r w:rsidRPr="001754EC">
        <w:rPr>
          <w:rFonts w:ascii="Times New Roman" w:hAnsi="Times New Roman"/>
          <w:sz w:val="22"/>
          <w:szCs w:val="22"/>
        </w:rPr>
        <w:t>, Jerusalem Center for Ethics (Dec. 2015)</w:t>
      </w:r>
    </w:p>
    <w:p w14:paraId="61CF82D6" w14:textId="77777777" w:rsidR="00192954" w:rsidRPr="001754EC" w:rsidRDefault="00192954" w:rsidP="00192954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Spectrum Issues, </w:t>
      </w:r>
      <w:r w:rsidRPr="001754EC">
        <w:rPr>
          <w:rFonts w:ascii="Times New Roman" w:hAnsi="Times New Roman"/>
          <w:sz w:val="22"/>
          <w:szCs w:val="22"/>
        </w:rPr>
        <w:t xml:space="preserve">Current Issues in Internet Law in Europe and the U.S. </w:t>
      </w:r>
      <w:proofErr w:type="spellStart"/>
      <w:r w:rsidRPr="001754EC">
        <w:rPr>
          <w:rFonts w:ascii="Times New Roman" w:hAnsi="Times New Roman"/>
          <w:sz w:val="22"/>
          <w:szCs w:val="22"/>
        </w:rPr>
        <w:t>MaCCI</w:t>
      </w:r>
      <w:proofErr w:type="spellEnd"/>
      <w:r w:rsidRPr="001754EC">
        <w:rPr>
          <w:rFonts w:ascii="Times New Roman" w:hAnsi="Times New Roman"/>
          <w:sz w:val="22"/>
          <w:szCs w:val="22"/>
        </w:rPr>
        <w:t xml:space="preserve"> &amp; CTIC Telecommunications Workshop (April 2014)</w:t>
      </w:r>
    </w:p>
    <w:p w14:paraId="70DB335E" w14:textId="77777777" w:rsidR="00192954" w:rsidRPr="001754EC" w:rsidRDefault="00192954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Native Advertising and Media Ethics</w:t>
      </w:r>
      <w:r w:rsidRPr="001754EC">
        <w:rPr>
          <w:rFonts w:ascii="Times New Roman" w:hAnsi="Times New Roman"/>
          <w:sz w:val="22"/>
          <w:szCs w:val="22"/>
        </w:rPr>
        <w:t>, London School of Economics (Mar. 2014)</w:t>
      </w:r>
    </w:p>
    <w:p w14:paraId="244E7F02" w14:textId="77777777" w:rsidR="006A3CE6" w:rsidRPr="001754EC" w:rsidRDefault="006A3CE6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lastRenderedPageBreak/>
        <w:t xml:space="preserve">Editorial Independence, Transparency, and Governance, </w:t>
      </w:r>
      <w:r w:rsidRPr="001754EC">
        <w:rPr>
          <w:rFonts w:ascii="Times New Roman" w:hAnsi="Times New Roman"/>
          <w:sz w:val="22"/>
          <w:szCs w:val="22"/>
        </w:rPr>
        <w:t>London School of Economics (Mar. 2014)</w:t>
      </w:r>
    </w:p>
    <w:p w14:paraId="726B2BE4" w14:textId="77777777" w:rsidR="00192954" w:rsidRPr="001754EC" w:rsidRDefault="00192954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Anchor Institutions and Broadband, </w:t>
      </w:r>
      <w:r w:rsidRPr="001754EC">
        <w:rPr>
          <w:rFonts w:ascii="Times New Roman" w:hAnsi="Times New Roman"/>
          <w:sz w:val="22"/>
          <w:szCs w:val="22"/>
        </w:rPr>
        <w:t>Fordham Law School Smart Cities Conference (Feb. 2014)</w:t>
      </w:r>
    </w:p>
    <w:p w14:paraId="147FC490" w14:textId="77777777" w:rsidR="00192954" w:rsidRPr="001754EC" w:rsidRDefault="00192954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Spectrum and Public Value</w:t>
      </w:r>
      <w:r w:rsidRPr="001754EC">
        <w:rPr>
          <w:rFonts w:ascii="Times New Roman" w:hAnsi="Times New Roman"/>
          <w:sz w:val="22"/>
          <w:szCs w:val="22"/>
        </w:rPr>
        <w:t>, London School of Economics (Jan. 2014)</w:t>
      </w:r>
    </w:p>
    <w:p w14:paraId="04A4902C" w14:textId="77777777" w:rsidR="006A3CE6" w:rsidRPr="001754EC" w:rsidRDefault="006A3CE6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Public Interest and Digital Discourse, </w:t>
      </w:r>
      <w:r w:rsidRPr="001754EC">
        <w:rPr>
          <w:rFonts w:ascii="Times New Roman" w:hAnsi="Times New Roman"/>
          <w:sz w:val="22"/>
          <w:szCs w:val="22"/>
        </w:rPr>
        <w:t>Haifa University School of Law (Nov. 2013)</w:t>
      </w:r>
    </w:p>
    <w:p w14:paraId="383BA2E1" w14:textId="77777777" w:rsidR="006A3CE6" w:rsidRPr="001754EC" w:rsidRDefault="006A3CE6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Fourth Estate Anxieties, </w:t>
      </w:r>
      <w:r w:rsidRPr="001754EC">
        <w:rPr>
          <w:rFonts w:ascii="Times New Roman" w:hAnsi="Times New Roman"/>
          <w:sz w:val="22"/>
          <w:szCs w:val="22"/>
        </w:rPr>
        <w:t>City University of London Department of Sociology (Oct. 2013)</w:t>
      </w:r>
    </w:p>
    <w:p w14:paraId="62E462BC" w14:textId="77777777" w:rsidR="008D5203" w:rsidRPr="001754EC" w:rsidRDefault="008D5203" w:rsidP="008D520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Communications Access Economics, </w:t>
      </w:r>
      <w:r w:rsidRPr="001754EC">
        <w:rPr>
          <w:rFonts w:ascii="Times New Roman" w:hAnsi="Times New Roman"/>
          <w:sz w:val="22"/>
          <w:szCs w:val="22"/>
        </w:rPr>
        <w:t>Public Knowledge Seminar for U.S. Congress, Wash</w:t>
      </w:r>
      <w:r w:rsidR="006A3CE6" w:rsidRPr="001754EC">
        <w:rPr>
          <w:rFonts w:ascii="Times New Roman" w:hAnsi="Times New Roman"/>
          <w:sz w:val="22"/>
          <w:szCs w:val="22"/>
        </w:rPr>
        <w:t>ington D.C. (June 2013</w:t>
      </w:r>
      <w:r w:rsidRPr="001754EC">
        <w:rPr>
          <w:rFonts w:ascii="Times New Roman" w:hAnsi="Times New Roman"/>
          <w:sz w:val="22"/>
          <w:szCs w:val="22"/>
        </w:rPr>
        <w:t>)</w:t>
      </w:r>
    </w:p>
    <w:p w14:paraId="6EACADB2" w14:textId="77777777" w:rsidR="00166CB6" w:rsidRPr="001754EC" w:rsidRDefault="00166CB6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Lessons from Broadcast Regulation for the Twenty-First Century</w:t>
      </w:r>
      <w:r w:rsidRPr="001754EC">
        <w:rPr>
          <w:rFonts w:ascii="Times New Roman" w:hAnsi="Times New Roman"/>
          <w:sz w:val="22"/>
          <w:szCs w:val="22"/>
        </w:rPr>
        <w:t>, Administrative Law Review, Washington D.C. (Apr. 2013)</w:t>
      </w:r>
    </w:p>
    <w:p w14:paraId="719078FA" w14:textId="77777777" w:rsidR="00166CB6" w:rsidRPr="001754EC" w:rsidRDefault="00166CB6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Tobacco Warning Labels and the First Amendment, </w:t>
      </w:r>
      <w:r w:rsidRPr="001754EC">
        <w:rPr>
          <w:rFonts w:ascii="Times New Roman" w:hAnsi="Times New Roman"/>
          <w:sz w:val="22"/>
          <w:szCs w:val="22"/>
        </w:rPr>
        <w:t>Annenberg School of Communication, University of Pennsylvania (Apr. 2013)</w:t>
      </w:r>
    </w:p>
    <w:p w14:paraId="4E7DFDA4" w14:textId="77777777" w:rsidR="00094DEC" w:rsidRPr="001754EC" w:rsidRDefault="00094DEC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in the Digital Age</w:t>
      </w:r>
      <w:r w:rsidRPr="001754EC">
        <w:rPr>
          <w:rFonts w:ascii="Times New Roman" w:hAnsi="Times New Roman"/>
          <w:sz w:val="22"/>
          <w:szCs w:val="22"/>
        </w:rPr>
        <w:t>, National Press Club (Jan. 2013)</w:t>
      </w:r>
    </w:p>
    <w:p w14:paraId="527848EE" w14:textId="77777777" w:rsidR="00EB585E" w:rsidRPr="001754EC" w:rsidRDefault="00EB585E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 xml:space="preserve">Organized and Moderated </w:t>
      </w:r>
      <w:r w:rsidRPr="001754EC">
        <w:rPr>
          <w:rFonts w:ascii="Times New Roman" w:hAnsi="Times New Roman"/>
          <w:i/>
          <w:iCs/>
          <w:sz w:val="22"/>
          <w:szCs w:val="22"/>
        </w:rPr>
        <w:t xml:space="preserve">Future of New Jersey Public Media, </w:t>
      </w:r>
      <w:r w:rsidRPr="001754EC">
        <w:rPr>
          <w:rFonts w:ascii="Times New Roman" w:hAnsi="Times New Roman"/>
          <w:sz w:val="22"/>
          <w:szCs w:val="22"/>
        </w:rPr>
        <w:t>New Brunswick, NJ (Jan. 2013)</w:t>
      </w:r>
    </w:p>
    <w:p w14:paraId="6B92AFD2" w14:textId="77777777" w:rsidR="00061B7E" w:rsidRPr="001754EC" w:rsidRDefault="00061B7E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Interest Narratives in Spectrum </w:t>
      </w:r>
      <w:r w:rsidRPr="001754EC">
        <w:rPr>
          <w:rFonts w:ascii="Times New Roman" w:hAnsi="Times New Roman"/>
          <w:sz w:val="22"/>
          <w:szCs w:val="22"/>
        </w:rPr>
        <w:t>at Looking Back to Look Forward: The Next Ten Years of Spectrum Policy, University of Colorado Silicon Flatirons, Washington D.C. (Nov. 2012)</w:t>
      </w:r>
    </w:p>
    <w:p w14:paraId="756FF190" w14:textId="77777777" w:rsidR="00EB585E" w:rsidRPr="001754EC" w:rsidRDefault="00EB585E" w:rsidP="00EB585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Innovation Narrative in Public Media, </w:t>
      </w:r>
      <w:r w:rsidRPr="001754EC">
        <w:rPr>
          <w:rFonts w:ascii="Times New Roman" w:hAnsi="Times New Roman"/>
          <w:sz w:val="22"/>
          <w:szCs w:val="22"/>
        </w:rPr>
        <w:t xml:space="preserve">at the Public Service Media and Exposure Diversity Conference, </w:t>
      </w:r>
      <w:proofErr w:type="spellStart"/>
      <w:r w:rsidRPr="001754EC">
        <w:rPr>
          <w:rFonts w:ascii="Times New Roman" w:hAnsi="Times New Roman"/>
          <w:sz w:val="22"/>
          <w:szCs w:val="22"/>
        </w:rPr>
        <w:t>IViR</w:t>
      </w:r>
      <w:proofErr w:type="spellEnd"/>
      <w:r w:rsidRPr="001754EC">
        <w:rPr>
          <w:rFonts w:ascii="Times New Roman" w:hAnsi="Times New Roman"/>
          <w:sz w:val="22"/>
          <w:szCs w:val="22"/>
        </w:rPr>
        <w:t>, University of Amsterdam (Sept. 2012)</w:t>
      </w:r>
    </w:p>
    <w:p w14:paraId="62931F44" w14:textId="77777777" w:rsidR="008D36D3" w:rsidRPr="001754EC" w:rsidRDefault="004369A8" w:rsidP="008D36D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 xml:space="preserve">Organizer/Moderator for </w:t>
      </w:r>
      <w:r w:rsidR="008D36D3" w:rsidRPr="001754EC">
        <w:rPr>
          <w:rFonts w:ascii="Times New Roman" w:hAnsi="Times New Roman"/>
          <w:sz w:val="22"/>
          <w:szCs w:val="22"/>
        </w:rPr>
        <w:t xml:space="preserve">Ford Foundation Convening on the </w:t>
      </w:r>
      <w:r w:rsidR="008D36D3" w:rsidRPr="001754EC">
        <w:rPr>
          <w:rFonts w:ascii="Times New Roman" w:hAnsi="Times New Roman"/>
          <w:i/>
          <w:iCs/>
          <w:sz w:val="22"/>
          <w:szCs w:val="22"/>
        </w:rPr>
        <w:t>Future of the Public Interest in the Post-Broadcast Era</w:t>
      </w:r>
      <w:r w:rsidR="008D36D3" w:rsidRPr="001754EC">
        <w:rPr>
          <w:rFonts w:ascii="Times New Roman" w:hAnsi="Times New Roman"/>
          <w:sz w:val="22"/>
          <w:szCs w:val="22"/>
        </w:rPr>
        <w:t xml:space="preserve"> (July 2012)</w:t>
      </w:r>
    </w:p>
    <w:p w14:paraId="41235A94" w14:textId="77777777" w:rsidR="008D36D3" w:rsidRPr="001754EC" w:rsidRDefault="008D36D3" w:rsidP="004369A8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Organizer</w:t>
      </w:r>
      <w:r w:rsidR="004369A8" w:rsidRPr="001754EC">
        <w:rPr>
          <w:rFonts w:ascii="Times New Roman" w:hAnsi="Times New Roman"/>
          <w:sz w:val="22"/>
          <w:szCs w:val="22"/>
        </w:rPr>
        <w:t>/</w:t>
      </w:r>
      <w:r w:rsidRPr="001754EC">
        <w:rPr>
          <w:rFonts w:ascii="Times New Roman" w:hAnsi="Times New Roman"/>
          <w:sz w:val="22"/>
          <w:szCs w:val="22"/>
        </w:rPr>
        <w:t xml:space="preserve">Moderator </w:t>
      </w:r>
      <w:r w:rsidR="004369A8" w:rsidRPr="001754EC">
        <w:rPr>
          <w:rFonts w:ascii="Times New Roman" w:hAnsi="Times New Roman"/>
          <w:sz w:val="22"/>
          <w:szCs w:val="22"/>
        </w:rPr>
        <w:t>for</w:t>
      </w:r>
      <w:r w:rsidRPr="001754EC">
        <w:rPr>
          <w:rFonts w:ascii="Times New Roman" w:hAnsi="Times New Roman"/>
          <w:sz w:val="22"/>
          <w:szCs w:val="22"/>
        </w:rPr>
        <w:t xml:space="preserve"> </w:t>
      </w:r>
      <w:r w:rsidRPr="001754EC">
        <w:rPr>
          <w:rFonts w:ascii="Times New Roman" w:hAnsi="Times New Roman"/>
          <w:i/>
          <w:iCs/>
          <w:sz w:val="22"/>
          <w:szCs w:val="22"/>
        </w:rPr>
        <w:t>The Future of the Public Interest in the Broadband Age</w:t>
      </w:r>
      <w:r w:rsidRPr="001754EC">
        <w:rPr>
          <w:rFonts w:ascii="Times New Roman" w:hAnsi="Times New Roman"/>
          <w:sz w:val="22"/>
          <w:szCs w:val="22"/>
        </w:rPr>
        <w:t>, Rutgers Institute of Information Policy &amp; Law and New America Foundation (May 2012)</w:t>
      </w:r>
    </w:p>
    <w:p w14:paraId="0456C8AB" w14:textId="77777777" w:rsidR="00F135B1" w:rsidRPr="001754EC" w:rsidRDefault="00F135B1" w:rsidP="00F90BE5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bCs/>
          <w:i/>
          <w:iCs/>
          <w:sz w:val="22"/>
          <w:szCs w:val="22"/>
        </w:rPr>
        <w:t>Med</w:t>
      </w:r>
      <w:r w:rsidR="008D36D3" w:rsidRPr="001754EC">
        <w:rPr>
          <w:rFonts w:ascii="Times New Roman" w:hAnsi="Times New Roman"/>
          <w:bCs/>
          <w:i/>
          <w:iCs/>
          <w:sz w:val="22"/>
          <w:szCs w:val="22"/>
        </w:rPr>
        <w:t>ia Policy as Innovation Policy</w:t>
      </w:r>
      <w:r w:rsidR="008D36D3" w:rsidRPr="001754EC">
        <w:rPr>
          <w:rFonts w:ascii="Times New Roman" w:hAnsi="Times New Roman"/>
          <w:bCs/>
          <w:sz w:val="22"/>
          <w:szCs w:val="22"/>
        </w:rPr>
        <w:t xml:space="preserve"> at </w:t>
      </w:r>
      <w:r w:rsidRPr="001754EC">
        <w:rPr>
          <w:rFonts w:ascii="Times New Roman" w:hAnsi="Times New Roman"/>
          <w:bCs/>
          <w:sz w:val="22"/>
          <w:szCs w:val="22"/>
        </w:rPr>
        <w:t>Redefining Diversity in a Digital Age: Meeting Information Needs of Communities, Annenberg School, University of Southern California (Jan. 2012)</w:t>
      </w:r>
    </w:p>
    <w:p w14:paraId="105D06FD" w14:textId="77777777" w:rsidR="00F90BE5" w:rsidRPr="001754EC" w:rsidRDefault="008D36D3" w:rsidP="00061B7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Content Futures: Who Will Be Content King</w:t>
      </w:r>
      <w:r w:rsidR="00061B7E" w:rsidRPr="001754EC">
        <w:rPr>
          <w:rFonts w:ascii="Times New Roman" w:hAnsi="Times New Roman"/>
          <w:sz w:val="22"/>
          <w:szCs w:val="22"/>
        </w:rPr>
        <w:t>,</w:t>
      </w:r>
      <w:r w:rsidRPr="001754EC">
        <w:rPr>
          <w:rFonts w:ascii="Times New Roman" w:hAnsi="Times New Roman"/>
          <w:sz w:val="22"/>
          <w:szCs w:val="22"/>
        </w:rPr>
        <w:t xml:space="preserve"> </w:t>
      </w:r>
      <w:r w:rsidR="00F90BE5" w:rsidRPr="001754EC">
        <w:rPr>
          <w:rFonts w:ascii="Times New Roman" w:hAnsi="Times New Roman"/>
          <w:sz w:val="22"/>
          <w:szCs w:val="22"/>
        </w:rPr>
        <w:t>Telecommunications and Medi</w:t>
      </w:r>
      <w:r w:rsidRPr="001754EC">
        <w:rPr>
          <w:rFonts w:ascii="Times New Roman" w:hAnsi="Times New Roman"/>
          <w:sz w:val="22"/>
          <w:szCs w:val="22"/>
        </w:rPr>
        <w:t xml:space="preserve">a Forum, Washington D.C., </w:t>
      </w:r>
      <w:r w:rsidR="00F90BE5" w:rsidRPr="001754EC">
        <w:rPr>
          <w:rFonts w:ascii="Times New Roman" w:hAnsi="Times New Roman"/>
          <w:sz w:val="22"/>
          <w:szCs w:val="22"/>
        </w:rPr>
        <w:t>(Dec. 2011)</w:t>
      </w:r>
    </w:p>
    <w:p w14:paraId="5BE1DA98" w14:textId="77777777" w:rsidR="000C0C72" w:rsidRPr="001754EC" w:rsidRDefault="008D36D3" w:rsidP="008D36D3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The Future of Public Media</w:t>
      </w:r>
      <w:r w:rsidRPr="001754EC">
        <w:rPr>
          <w:rFonts w:ascii="Times New Roman" w:hAnsi="Times New Roman"/>
          <w:sz w:val="22"/>
          <w:szCs w:val="22"/>
        </w:rPr>
        <w:t xml:space="preserve">, </w:t>
      </w:r>
      <w:r w:rsidR="000C0C72" w:rsidRPr="001754EC">
        <w:rPr>
          <w:rFonts w:ascii="Times New Roman" w:hAnsi="Times New Roman"/>
          <w:sz w:val="22"/>
          <w:szCs w:val="22"/>
        </w:rPr>
        <w:t>Free State Foundation</w:t>
      </w:r>
      <w:r w:rsidRPr="001754EC">
        <w:rPr>
          <w:rFonts w:ascii="Times New Roman" w:hAnsi="Times New Roman"/>
          <w:sz w:val="22"/>
          <w:szCs w:val="22"/>
        </w:rPr>
        <w:t xml:space="preserve"> Conference</w:t>
      </w:r>
      <w:r w:rsidR="000C0C72" w:rsidRPr="001754EC">
        <w:rPr>
          <w:rFonts w:ascii="Times New Roman" w:hAnsi="Times New Roman"/>
          <w:sz w:val="22"/>
          <w:szCs w:val="22"/>
        </w:rPr>
        <w:t xml:space="preserve"> (Oct. 2011)</w:t>
      </w:r>
    </w:p>
    <w:p w14:paraId="028BEC63" w14:textId="77777777" w:rsidR="000C0C72" w:rsidRPr="001754EC" w:rsidRDefault="000C0C72" w:rsidP="00A50AF7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Harvard University School of Law, Participated in Conference on the 50</w:t>
      </w:r>
      <w:r w:rsidRPr="001754EC">
        <w:rPr>
          <w:rFonts w:ascii="Times New Roman" w:hAnsi="Times New Roman"/>
          <w:sz w:val="22"/>
          <w:szCs w:val="22"/>
          <w:vertAlign w:val="superscript"/>
        </w:rPr>
        <w:t>th</w:t>
      </w:r>
      <w:r w:rsidRPr="001754EC">
        <w:rPr>
          <w:rFonts w:ascii="Times New Roman" w:hAnsi="Times New Roman"/>
          <w:sz w:val="22"/>
          <w:szCs w:val="22"/>
        </w:rPr>
        <w:t xml:space="preserve"> Anniversary of Newt Minow’s Vast Wasteland Speech (Oct. 2011)</w:t>
      </w:r>
    </w:p>
    <w:p w14:paraId="4CF84C69" w14:textId="77777777" w:rsidR="000C0C72" w:rsidRPr="001754EC" w:rsidRDefault="000C0C72" w:rsidP="00A50AF7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Oxford University Center for Comparative Media Studies, Seminar on Media Policy Interventions and the Future of Public Media (July 2011)</w:t>
      </w:r>
    </w:p>
    <w:p w14:paraId="6C9825B2" w14:textId="77777777" w:rsidR="00A50AF7" w:rsidRPr="001754EC" w:rsidRDefault="00A50AF7" w:rsidP="00A50AF7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University of Southern California Annenberg School for Communication &amp; Journalism, Colloquium on Measuring Participation in the Broadcast, Telecommunications and Digital Media Industries (May 2011)</w:t>
      </w:r>
    </w:p>
    <w:p w14:paraId="23EB0E6F" w14:textId="77777777" w:rsidR="00785BFE" w:rsidRPr="001754EC" w:rsidRDefault="00785BFE" w:rsidP="00785BFE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and Political Influence: Lessons for the Future of Journalism from Around the World</w:t>
      </w:r>
      <w:r w:rsidRPr="001754EC">
        <w:rPr>
          <w:rFonts w:ascii="Times New Roman" w:hAnsi="Times New Roman"/>
          <w:sz w:val="22"/>
          <w:szCs w:val="22"/>
        </w:rPr>
        <w:t>, New York University (Feb. 2011)</w:t>
      </w:r>
    </w:p>
    <w:p w14:paraId="0B957A0A" w14:textId="77777777" w:rsidR="00EE68BF" w:rsidRPr="001754EC" w:rsidRDefault="00EE68BF" w:rsidP="00EE68BF">
      <w:pPr>
        <w:widowControl/>
        <w:numPr>
          <w:ilvl w:val="0"/>
          <w:numId w:val="9"/>
        </w:numPr>
        <w:spacing w:before="100" w:beforeAutospacing="1" w:after="120"/>
        <w:jc w:val="both"/>
        <w:outlineLvl w:val="2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Wireless Rights Definitions, The Unfinished Radio Revolution: New Approaches to Handling Wireless Interference</w:t>
      </w:r>
      <w:r w:rsidRPr="001754EC">
        <w:rPr>
          <w:rFonts w:ascii="Times New Roman" w:hAnsi="Times New Roman"/>
          <w:sz w:val="22"/>
          <w:szCs w:val="22"/>
        </w:rPr>
        <w:t>, The Information Technology and Innovation Foundation (Nov. 2010)</w:t>
      </w:r>
    </w:p>
    <w:p w14:paraId="00779094" w14:textId="77777777" w:rsidR="00317A85" w:rsidRPr="001754EC" w:rsidRDefault="00317A85" w:rsidP="00EE68BF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Spectrum Policy and Public Media</w:t>
      </w:r>
      <w:r w:rsidRPr="001754EC">
        <w:rPr>
          <w:rFonts w:ascii="Times New Roman" w:hAnsi="Times New Roman"/>
          <w:sz w:val="22"/>
          <w:szCs w:val="22"/>
        </w:rPr>
        <w:t>, Brookings Institute (Oct. 2010)</w:t>
      </w:r>
    </w:p>
    <w:p w14:paraId="05F22110" w14:textId="77777777" w:rsidR="00317A85" w:rsidRPr="001754EC" w:rsidRDefault="00317A85" w:rsidP="00317A85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Spectrum Policy and Auction Revenue</w:t>
      </w:r>
      <w:r w:rsidRPr="001754EC">
        <w:rPr>
          <w:rFonts w:ascii="Times New Roman" w:hAnsi="Times New Roman"/>
          <w:sz w:val="22"/>
          <w:szCs w:val="22"/>
        </w:rPr>
        <w:t>, New American Foundation (Sept. 2010)</w:t>
      </w:r>
    </w:p>
    <w:p w14:paraId="34EB0522" w14:textId="77777777" w:rsidR="00317A85" w:rsidRPr="001754EC" w:rsidRDefault="00317A85" w:rsidP="00317A85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Testimony before the New Jersey Legislative Task Force on Public Broadcasting (Sept. 2010)</w:t>
      </w:r>
    </w:p>
    <w:p w14:paraId="3730AFAB" w14:textId="77777777" w:rsidR="005D21A6" w:rsidRPr="001754EC" w:rsidRDefault="00317A85" w:rsidP="00317A85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Media, NJN and the Future of Journalism in </w:t>
      </w:r>
      <w:r w:rsidR="005D21A6" w:rsidRPr="001754EC">
        <w:rPr>
          <w:rFonts w:ascii="Times New Roman" w:hAnsi="Times New Roman"/>
          <w:i/>
          <w:iCs/>
          <w:sz w:val="22"/>
          <w:szCs w:val="22"/>
        </w:rPr>
        <w:t xml:space="preserve"> New Jersey, </w:t>
      </w:r>
      <w:r w:rsidR="005D21A6" w:rsidRPr="001754EC">
        <w:rPr>
          <w:rFonts w:ascii="Times New Roman" w:hAnsi="Times New Roman"/>
          <w:sz w:val="22"/>
          <w:szCs w:val="22"/>
        </w:rPr>
        <w:t>Rutgers Eagleton Public Policy Institute (Sept. 2010)</w:t>
      </w:r>
    </w:p>
    <w:p w14:paraId="61D00428" w14:textId="77777777" w:rsidR="005D21A6" w:rsidRPr="001754EC" w:rsidRDefault="005D21A6" w:rsidP="00D012A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lastRenderedPageBreak/>
        <w:t>Spectrum Policy</w:t>
      </w:r>
      <w:r w:rsidRPr="001754EC">
        <w:rPr>
          <w:rFonts w:ascii="Times New Roman" w:hAnsi="Times New Roman"/>
          <w:sz w:val="22"/>
          <w:szCs w:val="22"/>
        </w:rPr>
        <w:t>, White House meeting on spectrum legislation (August 2010)</w:t>
      </w:r>
    </w:p>
    <w:p w14:paraId="043C4A34" w14:textId="77777777" w:rsidR="00006045" w:rsidRPr="001754EC" w:rsidRDefault="00B25E47" w:rsidP="00D012A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Future of Media, </w:t>
      </w:r>
      <w:r w:rsidRPr="001754EC">
        <w:rPr>
          <w:rFonts w:ascii="Times New Roman" w:hAnsi="Times New Roman"/>
          <w:sz w:val="22"/>
          <w:szCs w:val="22"/>
        </w:rPr>
        <w:t>Keynote Address, Progress and Freedom Foundation (May 2010)</w:t>
      </w:r>
    </w:p>
    <w:p w14:paraId="17F74DF0" w14:textId="77777777" w:rsidR="00D012AC" w:rsidRPr="001754EC" w:rsidRDefault="00D012AC" w:rsidP="00D012A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Broadband Policy</w:t>
      </w:r>
      <w:r w:rsidRPr="001754EC">
        <w:rPr>
          <w:rFonts w:ascii="Times New Roman" w:hAnsi="Times New Roman"/>
          <w:sz w:val="22"/>
          <w:szCs w:val="22"/>
        </w:rPr>
        <w:t>, Address to the Board of the Corporation for Public Broadcasting (Jan. 2010)</w:t>
      </w:r>
    </w:p>
    <w:p w14:paraId="0575A7A3" w14:textId="77777777" w:rsidR="00D012AC" w:rsidRPr="001754EC" w:rsidRDefault="00D012AC" w:rsidP="00D012A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Policy and the Future of Journalism</w:t>
      </w:r>
      <w:r w:rsidRPr="001754EC">
        <w:rPr>
          <w:rFonts w:ascii="Times New Roman" w:hAnsi="Times New Roman"/>
          <w:sz w:val="22"/>
          <w:szCs w:val="22"/>
        </w:rPr>
        <w:t>, Association of American Law Schools Midyear Convention (Jan. 2010)</w:t>
      </w:r>
    </w:p>
    <w:p w14:paraId="0DACDB94" w14:textId="77777777" w:rsidR="00D012AC" w:rsidRPr="001754EC" w:rsidRDefault="00D012AC" w:rsidP="00D012A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Policy Directions for the New Public Media,</w:t>
      </w:r>
      <w:r w:rsidRPr="001754EC">
        <w:rPr>
          <w:rFonts w:ascii="Times New Roman" w:hAnsi="Times New Roman"/>
          <w:sz w:val="22"/>
          <w:szCs w:val="22"/>
        </w:rPr>
        <w:t xml:space="preserve"> University of Colorado Silicon Flatirons Telecommunications Institute (Jan. 2010)</w:t>
      </w:r>
    </w:p>
    <w:p w14:paraId="3B707B8E" w14:textId="77777777" w:rsidR="00215DE1" w:rsidRPr="001754EC" w:rsidRDefault="00215DE1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in the</w:t>
      </w:r>
      <w:r w:rsidR="009324E8" w:rsidRPr="001754EC">
        <w:rPr>
          <w:rFonts w:ascii="Times New Roman" w:hAnsi="Times New Roman"/>
          <w:i/>
          <w:iCs/>
          <w:sz w:val="22"/>
          <w:szCs w:val="22"/>
        </w:rPr>
        <w:t xml:space="preserve"> New Information Ecology</w:t>
      </w:r>
      <w:r w:rsidRPr="001754E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1754EC">
        <w:rPr>
          <w:rFonts w:ascii="Times New Roman" w:hAnsi="Times New Roman"/>
          <w:iCs/>
          <w:sz w:val="22"/>
          <w:szCs w:val="22"/>
        </w:rPr>
        <w:t>New School</w:t>
      </w:r>
      <w:r w:rsidR="009324E8" w:rsidRPr="001754EC">
        <w:rPr>
          <w:rFonts w:ascii="Times New Roman" w:hAnsi="Times New Roman"/>
          <w:iCs/>
          <w:sz w:val="22"/>
          <w:szCs w:val="22"/>
        </w:rPr>
        <w:t xml:space="preserve"> Conference on Internet as Playground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 and</w:t>
      </w:r>
      <w:r w:rsidR="009324E8" w:rsidRPr="001754EC">
        <w:rPr>
          <w:rFonts w:ascii="Times New Roman" w:hAnsi="Times New Roman"/>
          <w:iCs/>
          <w:sz w:val="22"/>
          <w:szCs w:val="22"/>
        </w:rPr>
        <w:t xml:space="preserve"> Factory (Nov. 2009)</w:t>
      </w:r>
    </w:p>
    <w:p w14:paraId="6540D8AA" w14:textId="77777777" w:rsidR="00D36BF2" w:rsidRPr="001754EC" w:rsidRDefault="00D36BF2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Media:  From Broadcast to Broadband, </w:t>
      </w:r>
      <w:r w:rsidRPr="001754EC">
        <w:rPr>
          <w:rFonts w:ascii="Times New Roman" w:hAnsi="Times New Roman"/>
          <w:iCs/>
          <w:sz w:val="22"/>
          <w:szCs w:val="22"/>
        </w:rPr>
        <w:t xml:space="preserve">Yale 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Law School Knight Law and Media Program,  </w:t>
      </w:r>
      <w:r w:rsidR="00215DE1" w:rsidRPr="001754EC">
        <w:rPr>
          <w:rFonts w:ascii="Times New Roman" w:hAnsi="Times New Roman"/>
          <w:iCs/>
          <w:sz w:val="22"/>
          <w:szCs w:val="22"/>
        </w:rPr>
        <w:t xml:space="preserve">Conference on 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Journalism and the New Media Ecology </w:t>
      </w:r>
      <w:r w:rsidR="00215DE1" w:rsidRPr="001754EC">
        <w:rPr>
          <w:rFonts w:ascii="Times New Roman" w:hAnsi="Times New Roman"/>
          <w:iCs/>
          <w:sz w:val="22"/>
          <w:szCs w:val="22"/>
        </w:rPr>
        <w:t>(Nov. 2009)</w:t>
      </w:r>
    </w:p>
    <w:p w14:paraId="03C4E90C" w14:textId="77777777" w:rsidR="00D36BF2" w:rsidRPr="001754EC" w:rsidRDefault="00D36BF2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Media:  From Broadcast to Broadband</w:t>
      </w:r>
      <w:r w:rsidRPr="001754EC">
        <w:rPr>
          <w:rFonts w:ascii="Times New Roman" w:hAnsi="Times New Roman"/>
          <w:iCs/>
          <w:sz w:val="22"/>
          <w:szCs w:val="22"/>
        </w:rPr>
        <w:t xml:space="preserve">, Harvard </w:t>
      </w:r>
      <w:r w:rsidR="00453E5E" w:rsidRPr="001754EC">
        <w:rPr>
          <w:rFonts w:ascii="Times New Roman" w:hAnsi="Times New Roman"/>
          <w:iCs/>
          <w:sz w:val="22"/>
          <w:szCs w:val="22"/>
        </w:rPr>
        <w:t>Law School</w:t>
      </w:r>
      <w:r w:rsidRPr="001754EC">
        <w:rPr>
          <w:rFonts w:ascii="Times New Roman" w:hAnsi="Times New Roman"/>
          <w:iCs/>
          <w:sz w:val="22"/>
          <w:szCs w:val="22"/>
        </w:rPr>
        <w:t xml:space="preserve"> Berkman Center for Information Policy (Nov. 2009)</w:t>
      </w:r>
    </w:p>
    <w:p w14:paraId="342D2B6E" w14:textId="77777777" w:rsidR="009324E8" w:rsidRPr="001754EC" w:rsidRDefault="009324E8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and Sustainability</w:t>
      </w:r>
      <w:r w:rsidRPr="001754EC">
        <w:rPr>
          <w:rFonts w:ascii="Times New Roman" w:hAnsi="Times New Roman"/>
          <w:iCs/>
          <w:sz w:val="22"/>
          <w:szCs w:val="22"/>
        </w:rPr>
        <w:t xml:space="preserve">, 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Ford Foundation Convening, </w:t>
      </w:r>
      <w:r w:rsidRPr="001754EC">
        <w:rPr>
          <w:rFonts w:ascii="Times New Roman" w:hAnsi="Times New Roman"/>
          <w:iCs/>
          <w:sz w:val="22"/>
          <w:szCs w:val="22"/>
        </w:rPr>
        <w:t>American University (Nov. 2009)</w:t>
      </w:r>
    </w:p>
    <w:p w14:paraId="43E7EC09" w14:textId="77777777" w:rsidR="009324E8" w:rsidRPr="001754EC" w:rsidRDefault="009324E8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Media and Health Care, 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 Ford Foundation Convening, </w:t>
      </w:r>
      <w:r w:rsidRPr="001754EC">
        <w:rPr>
          <w:rFonts w:ascii="Times New Roman" w:hAnsi="Times New Roman"/>
          <w:iCs/>
          <w:sz w:val="22"/>
          <w:szCs w:val="22"/>
        </w:rPr>
        <w:t>Paley Center for Media (Nov. 2009)</w:t>
      </w:r>
    </w:p>
    <w:p w14:paraId="3356DD47" w14:textId="77777777" w:rsidR="009324E8" w:rsidRPr="001754EC" w:rsidRDefault="009324E8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Media and Education, </w:t>
      </w:r>
      <w:r w:rsidR="00453E5E" w:rsidRPr="001754EC">
        <w:rPr>
          <w:rFonts w:ascii="Times New Roman" w:hAnsi="Times New Roman"/>
          <w:iCs/>
          <w:sz w:val="22"/>
          <w:szCs w:val="22"/>
        </w:rPr>
        <w:t xml:space="preserve">Ford Foundation Convening, </w:t>
      </w:r>
      <w:r w:rsidRPr="001754EC">
        <w:rPr>
          <w:rFonts w:ascii="Times New Roman" w:hAnsi="Times New Roman"/>
          <w:iCs/>
          <w:sz w:val="22"/>
          <w:szCs w:val="22"/>
        </w:rPr>
        <w:t>Paley Center for Media (Oct. 2009)</w:t>
      </w:r>
    </w:p>
    <w:p w14:paraId="2673B5A0" w14:textId="77777777" w:rsidR="00582988" w:rsidRPr="001754EC" w:rsidRDefault="00D94648" w:rsidP="0058298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Green Marketing</w:t>
      </w:r>
      <w:r w:rsidR="004E1F9D" w:rsidRPr="001754EC">
        <w:rPr>
          <w:rFonts w:ascii="Times New Roman" w:hAnsi="Times New Roman"/>
          <w:i/>
          <w:iCs/>
          <w:sz w:val="22"/>
          <w:szCs w:val="22"/>
        </w:rPr>
        <w:t xml:space="preserve"> and the Administrative Agencies</w:t>
      </w:r>
      <w:r w:rsidRPr="001754E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1754EC">
        <w:rPr>
          <w:rFonts w:ascii="Times New Roman" w:hAnsi="Times New Roman"/>
          <w:sz w:val="22"/>
          <w:szCs w:val="22"/>
        </w:rPr>
        <w:t>Americ</w:t>
      </w:r>
      <w:r w:rsidR="007B0441" w:rsidRPr="001754EC">
        <w:rPr>
          <w:rFonts w:ascii="Times New Roman" w:hAnsi="Times New Roman"/>
          <w:sz w:val="22"/>
          <w:szCs w:val="22"/>
        </w:rPr>
        <w:t>an Bar Association, Consumer Protection Conference  (</w:t>
      </w:r>
      <w:r w:rsidRPr="001754EC">
        <w:rPr>
          <w:rFonts w:ascii="Times New Roman" w:hAnsi="Times New Roman"/>
          <w:sz w:val="22"/>
          <w:szCs w:val="22"/>
        </w:rPr>
        <w:t>June 2009)</w:t>
      </w:r>
    </w:p>
    <w:p w14:paraId="400B83E1" w14:textId="77777777" w:rsidR="006A0867" w:rsidRPr="001754EC" w:rsidRDefault="006A0867" w:rsidP="007B0441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Service Media 2.0</w:t>
      </w:r>
      <w:r w:rsidRPr="001754EC">
        <w:rPr>
          <w:rFonts w:ascii="Times New Roman" w:hAnsi="Times New Roman"/>
          <w:sz w:val="22"/>
          <w:szCs w:val="22"/>
        </w:rPr>
        <w:t>, Federal Communications Commission (May 2009)</w:t>
      </w:r>
    </w:p>
    <w:p w14:paraId="14CF36E4" w14:textId="77777777" w:rsidR="00D94648" w:rsidRPr="001754EC" w:rsidRDefault="006A0867" w:rsidP="00F23F5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New Policy Directions in Public Media, </w:t>
      </w:r>
      <w:r w:rsidR="007B0441" w:rsidRPr="001754EC">
        <w:rPr>
          <w:rFonts w:ascii="Times New Roman" w:hAnsi="Times New Roman"/>
          <w:sz w:val="22"/>
          <w:szCs w:val="22"/>
        </w:rPr>
        <w:t>Ford Foundation (</w:t>
      </w:r>
      <w:r w:rsidRPr="001754EC">
        <w:rPr>
          <w:rFonts w:ascii="Times New Roman" w:hAnsi="Times New Roman"/>
          <w:sz w:val="22"/>
          <w:szCs w:val="22"/>
        </w:rPr>
        <w:t>April 2009)</w:t>
      </w:r>
    </w:p>
    <w:p w14:paraId="6C798EBC" w14:textId="77777777" w:rsidR="00D94648" w:rsidRPr="001754EC" w:rsidRDefault="00D94648" w:rsidP="00F23F5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Lifecycle Analysis and Public Policy, </w:t>
      </w:r>
      <w:r w:rsidRPr="001754EC">
        <w:rPr>
          <w:rFonts w:ascii="Times New Roman" w:hAnsi="Times New Roman"/>
          <w:sz w:val="22"/>
          <w:szCs w:val="22"/>
        </w:rPr>
        <w:t>Wharton Initiative for Global Environmental Leadership (Mar. 2009)</w:t>
      </w:r>
    </w:p>
    <w:p w14:paraId="0E65AE32" w14:textId="77777777" w:rsidR="00D822B3" w:rsidRPr="001754EC" w:rsidRDefault="00D822B3" w:rsidP="00F23F5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Service Media 2.0, </w:t>
      </w:r>
      <w:r w:rsidR="00D21211" w:rsidRPr="001754EC">
        <w:rPr>
          <w:rFonts w:ascii="Times New Roman" w:hAnsi="Times New Roman"/>
          <w:sz w:val="22"/>
          <w:szCs w:val="22"/>
        </w:rPr>
        <w:t xml:space="preserve">Free State Foundation Roundtable at the </w:t>
      </w:r>
      <w:r w:rsidRPr="001754EC">
        <w:rPr>
          <w:rFonts w:ascii="Times New Roman" w:hAnsi="Times New Roman"/>
          <w:sz w:val="22"/>
          <w:szCs w:val="22"/>
        </w:rPr>
        <w:t>National Pre</w:t>
      </w:r>
      <w:r w:rsidR="00D21211" w:rsidRPr="001754EC">
        <w:rPr>
          <w:rFonts w:ascii="Times New Roman" w:hAnsi="Times New Roman"/>
          <w:sz w:val="22"/>
          <w:szCs w:val="22"/>
        </w:rPr>
        <w:t>ss Club (</w:t>
      </w:r>
      <w:r w:rsidRPr="001754EC">
        <w:rPr>
          <w:rFonts w:ascii="Times New Roman" w:hAnsi="Times New Roman"/>
          <w:sz w:val="22"/>
          <w:szCs w:val="22"/>
        </w:rPr>
        <w:t>Feb. 2009)</w:t>
      </w:r>
    </w:p>
    <w:p w14:paraId="6DD87D37" w14:textId="77777777" w:rsidR="00D822B3" w:rsidRPr="001754EC" w:rsidRDefault="00D822B3" w:rsidP="00F23F5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Service Media 2.0</w:t>
      </w:r>
      <w:r w:rsidRPr="001754EC">
        <w:rPr>
          <w:rFonts w:ascii="Times New Roman" w:hAnsi="Times New Roman"/>
          <w:sz w:val="22"/>
          <w:szCs w:val="22"/>
        </w:rPr>
        <w:t>, New America Foundation (Jan. 2009)</w:t>
      </w:r>
    </w:p>
    <w:p w14:paraId="2548AB02" w14:textId="77777777" w:rsidR="00A3708A" w:rsidRPr="001754EC" w:rsidRDefault="00BD6F73" w:rsidP="00F23F5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 xml:space="preserve">Expert panelist for </w:t>
      </w:r>
      <w:r w:rsidRPr="001754EC">
        <w:rPr>
          <w:rFonts w:ascii="Times New Roman" w:hAnsi="Times New Roman"/>
          <w:i/>
          <w:iCs/>
          <w:sz w:val="22"/>
          <w:szCs w:val="22"/>
        </w:rPr>
        <w:t xml:space="preserve">Reforming the </w:t>
      </w:r>
      <w:r w:rsidR="00A3708A" w:rsidRPr="001754EC">
        <w:rPr>
          <w:rFonts w:ascii="Times New Roman" w:hAnsi="Times New Roman"/>
          <w:i/>
          <w:iCs/>
          <w:sz w:val="22"/>
          <w:szCs w:val="22"/>
        </w:rPr>
        <w:t>Fe</w:t>
      </w:r>
      <w:r w:rsidRPr="001754EC">
        <w:rPr>
          <w:rFonts w:ascii="Times New Roman" w:hAnsi="Times New Roman"/>
          <w:i/>
          <w:iCs/>
          <w:sz w:val="22"/>
          <w:szCs w:val="22"/>
        </w:rPr>
        <w:t>deral Communications Commission</w:t>
      </w:r>
      <w:r w:rsidR="00A3708A" w:rsidRPr="001754E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A3708A" w:rsidRPr="001754EC">
        <w:rPr>
          <w:rFonts w:ascii="Times New Roman" w:hAnsi="Times New Roman"/>
          <w:sz w:val="22"/>
          <w:szCs w:val="22"/>
        </w:rPr>
        <w:t>National Press Club Roundtable (Jan. 2009)</w:t>
      </w:r>
    </w:p>
    <w:p w14:paraId="6FD5214C" w14:textId="77777777" w:rsidR="00B87FE2" w:rsidRPr="001754EC" w:rsidRDefault="00544144" w:rsidP="00D814F6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Pointing the Finger:  How S</w:t>
      </w:r>
      <w:r w:rsidR="00B87FE2" w:rsidRPr="001754EC">
        <w:rPr>
          <w:rFonts w:ascii="Times New Roman" w:hAnsi="Times New Roman"/>
          <w:i/>
          <w:iCs/>
          <w:sz w:val="22"/>
          <w:szCs w:val="22"/>
        </w:rPr>
        <w:t xml:space="preserve">hould Governments Assign Liability to Promote the Success of Next Generation Radio Technology, </w:t>
      </w:r>
      <w:r w:rsidR="00B87FE2" w:rsidRPr="001754EC">
        <w:rPr>
          <w:rFonts w:ascii="Times New Roman" w:hAnsi="Times New Roman"/>
          <w:sz w:val="22"/>
          <w:szCs w:val="22"/>
        </w:rPr>
        <w:t>Software Defined Radio Forum (Oct. 2008)</w:t>
      </w:r>
    </w:p>
    <w:p w14:paraId="5E6B5BF1" w14:textId="77777777" w:rsidR="00B87FE2" w:rsidRPr="001754EC" w:rsidRDefault="00B87FE2" w:rsidP="00D814F6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Green Marketing and Information Policy:  The Case of Animal Products, </w:t>
      </w:r>
      <w:r w:rsidRPr="001754EC">
        <w:rPr>
          <w:rFonts w:ascii="Times New Roman" w:hAnsi="Times New Roman"/>
          <w:sz w:val="22"/>
          <w:szCs w:val="22"/>
        </w:rPr>
        <w:t>IT Colloquium, New York University Law School (Oct. 2008)</w:t>
      </w:r>
    </w:p>
    <w:p w14:paraId="57B305CA" w14:textId="77777777" w:rsidR="00D814F6" w:rsidRPr="001754EC" w:rsidRDefault="00D814F6" w:rsidP="00D814F6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Public Media in the Networked Environment</w:t>
      </w:r>
      <w:r w:rsidR="00AF5EBD" w:rsidRPr="001754EC">
        <w:rPr>
          <w:rFonts w:ascii="Times New Roman" w:hAnsi="Times New Roman"/>
          <w:sz w:val="22"/>
          <w:szCs w:val="22"/>
        </w:rPr>
        <w:t>, Haifa Law School (</w:t>
      </w:r>
      <w:r w:rsidRPr="001754EC">
        <w:rPr>
          <w:rFonts w:ascii="Times New Roman" w:hAnsi="Times New Roman"/>
          <w:sz w:val="22"/>
          <w:szCs w:val="22"/>
        </w:rPr>
        <w:t>May 2008)</w:t>
      </w:r>
    </w:p>
    <w:p w14:paraId="09F1FD0A" w14:textId="77777777" w:rsidR="00F83EE3" w:rsidRPr="001754EC" w:rsidRDefault="00F83EE3" w:rsidP="00D814F6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Information and the Information Economy, </w:t>
      </w:r>
      <w:r w:rsidRPr="001754EC">
        <w:rPr>
          <w:rFonts w:ascii="Times New Roman" w:hAnsi="Times New Roman"/>
          <w:sz w:val="22"/>
          <w:szCs w:val="22"/>
        </w:rPr>
        <w:t>Fordham Business School (May 2008)</w:t>
      </w:r>
    </w:p>
    <w:p w14:paraId="23851644" w14:textId="77777777" w:rsidR="00A95D19" w:rsidRPr="001754EC" w:rsidRDefault="00A95D19" w:rsidP="00A95D19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lastRenderedPageBreak/>
        <w:t xml:space="preserve">The Future of Public Service Media, </w:t>
      </w:r>
      <w:r w:rsidRPr="001754EC">
        <w:rPr>
          <w:rFonts w:ascii="Times New Roman" w:hAnsi="Times New Roman"/>
          <w:sz w:val="22"/>
          <w:szCs w:val="22"/>
        </w:rPr>
        <w:t>address to the Board of the Public Broadcasting System (Mar. 2008)</w:t>
      </w:r>
    </w:p>
    <w:p w14:paraId="43B3F9EE" w14:textId="77777777" w:rsidR="00A95D19" w:rsidRPr="001754EC" w:rsidRDefault="00A95D19" w:rsidP="00A95D19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Private Rights and Public Broadcasting, </w:t>
      </w:r>
      <w:r w:rsidRPr="001754EC">
        <w:rPr>
          <w:rFonts w:ascii="Times New Roman" w:hAnsi="Times New Roman"/>
          <w:sz w:val="22"/>
          <w:szCs w:val="22"/>
        </w:rPr>
        <w:t>WGBH-TV (Mar. 2008)</w:t>
      </w:r>
    </w:p>
    <w:p w14:paraId="6A880762" w14:textId="77777777" w:rsidR="00D4583C" w:rsidRPr="001754EC" w:rsidRDefault="00D4583C" w:rsidP="00D4583C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Public Interest in Spectrum Allocation, </w:t>
      </w:r>
      <w:r w:rsidRPr="001754EC">
        <w:rPr>
          <w:rFonts w:ascii="Times New Roman" w:hAnsi="Times New Roman"/>
          <w:sz w:val="22"/>
          <w:szCs w:val="22"/>
        </w:rPr>
        <w:t>The Columbia Institute for Tele-Information, Columb</w:t>
      </w:r>
      <w:r w:rsidR="00E76665" w:rsidRPr="001754EC">
        <w:rPr>
          <w:rFonts w:ascii="Times New Roman" w:hAnsi="Times New Roman"/>
          <w:sz w:val="22"/>
          <w:szCs w:val="22"/>
        </w:rPr>
        <w:t>ia Business School (</w:t>
      </w:r>
      <w:r w:rsidRPr="001754EC">
        <w:rPr>
          <w:rFonts w:ascii="Times New Roman" w:hAnsi="Times New Roman"/>
          <w:sz w:val="22"/>
          <w:szCs w:val="22"/>
        </w:rPr>
        <w:t>Nov. 2007)</w:t>
      </w:r>
    </w:p>
    <w:p w14:paraId="7F903854" w14:textId="77777777" w:rsidR="00E76665" w:rsidRPr="001754EC" w:rsidRDefault="00E76665" w:rsidP="003302D4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Media Ownership, </w:t>
      </w:r>
      <w:r w:rsidRPr="001754EC">
        <w:rPr>
          <w:rFonts w:ascii="Times New Roman" w:hAnsi="Times New Roman"/>
          <w:sz w:val="22"/>
          <w:szCs w:val="22"/>
        </w:rPr>
        <w:t>before the Israel Second Broadcast Authority (Nov. 2007)</w:t>
      </w:r>
    </w:p>
    <w:p w14:paraId="5ACDE6C6" w14:textId="77777777" w:rsidR="003302D4" w:rsidRPr="001754EC" w:rsidRDefault="003302D4" w:rsidP="003302D4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Advertising, Communications and Web 2.0</w:t>
      </w:r>
      <w:r w:rsidRPr="001754EC">
        <w:rPr>
          <w:rFonts w:ascii="Times New Roman" w:hAnsi="Times New Roman"/>
          <w:sz w:val="22"/>
          <w:szCs w:val="22"/>
        </w:rPr>
        <w:t>, Haifa Univer</w:t>
      </w:r>
      <w:r w:rsidR="00E76665" w:rsidRPr="001754EC">
        <w:rPr>
          <w:rFonts w:ascii="Times New Roman" w:hAnsi="Times New Roman"/>
          <w:sz w:val="22"/>
          <w:szCs w:val="22"/>
        </w:rPr>
        <w:t>sity School of Law (</w:t>
      </w:r>
      <w:r w:rsidRPr="001754EC">
        <w:rPr>
          <w:rFonts w:ascii="Times New Roman" w:hAnsi="Times New Roman"/>
          <w:sz w:val="22"/>
          <w:szCs w:val="22"/>
        </w:rPr>
        <w:t>Nov. 2007)</w:t>
      </w:r>
    </w:p>
    <w:p w14:paraId="281B284D" w14:textId="77777777" w:rsidR="00E76665" w:rsidRPr="001754EC" w:rsidRDefault="00E76665" w:rsidP="00E76665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Public Broadcasting and Intellectual Property Rights, </w:t>
      </w:r>
      <w:r w:rsidRPr="001754EC">
        <w:rPr>
          <w:rFonts w:ascii="Times New Roman" w:hAnsi="Times New Roman"/>
          <w:sz w:val="22"/>
          <w:szCs w:val="22"/>
        </w:rPr>
        <w:t>American University School of Law (Oct. 2007)</w:t>
      </w:r>
    </w:p>
    <w:p w14:paraId="34E5DACE" w14:textId="77777777" w:rsidR="00A95D19" w:rsidRPr="001754EC" w:rsidRDefault="00A95D19" w:rsidP="00964F5D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Legal Issues in the New Media Environment, </w:t>
      </w:r>
      <w:r w:rsidRPr="001754EC">
        <w:rPr>
          <w:rFonts w:ascii="Times New Roman" w:hAnsi="Times New Roman"/>
          <w:sz w:val="22"/>
          <w:szCs w:val="22"/>
        </w:rPr>
        <w:t>National Geographic Society (Oct. 2007)</w:t>
      </w:r>
    </w:p>
    <w:p w14:paraId="7107D997" w14:textId="77777777" w:rsidR="008D4C86" w:rsidRPr="001754EC" w:rsidRDefault="00964F5D" w:rsidP="00964F5D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Media Access and the New Intermediaries, </w:t>
      </w:r>
      <w:r w:rsidRPr="001754EC">
        <w:rPr>
          <w:rFonts w:ascii="Times New Roman" w:hAnsi="Times New Roman"/>
          <w:sz w:val="22"/>
          <w:szCs w:val="22"/>
        </w:rPr>
        <w:t>George Washington University School of Law Symposium on Access to the Media: 1967-2007 and Beyond</w:t>
      </w:r>
      <w:r w:rsidR="00E76665" w:rsidRPr="001754EC">
        <w:rPr>
          <w:rFonts w:ascii="Times New Roman" w:hAnsi="Times New Roman"/>
          <w:sz w:val="22"/>
          <w:szCs w:val="22"/>
        </w:rPr>
        <w:t xml:space="preserve"> (</w:t>
      </w:r>
      <w:r w:rsidRPr="001754EC">
        <w:rPr>
          <w:rFonts w:ascii="Times New Roman" w:hAnsi="Times New Roman"/>
          <w:sz w:val="22"/>
          <w:szCs w:val="22"/>
        </w:rPr>
        <w:t>Oct. 2007)</w:t>
      </w:r>
    </w:p>
    <w:p w14:paraId="55335E01" w14:textId="77777777" w:rsidR="004517F8" w:rsidRPr="001754EC" w:rsidRDefault="00240EE3" w:rsidP="004517F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Cs/>
          <w:sz w:val="22"/>
          <w:szCs w:val="22"/>
        </w:rPr>
        <w:t>Expert panelist for Aspen Institute Roundtable on Spectrum Policy, Toward a National Broadband Policy:  Spectrum Goals and Policies (May 2007)</w:t>
      </w:r>
    </w:p>
    <w:p w14:paraId="2EAA38C9" w14:textId="77777777" w:rsidR="004517F8" w:rsidRPr="001754EC" w:rsidRDefault="004517F8" w:rsidP="004517F8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Regulation for Convergence</w:t>
      </w:r>
      <w:r w:rsidRPr="001754EC">
        <w:rPr>
          <w:rFonts w:ascii="Times New Roman" w:hAnsi="Times New Roman"/>
          <w:iCs/>
          <w:sz w:val="22"/>
          <w:szCs w:val="22"/>
        </w:rPr>
        <w:t xml:space="preserve"> and </w:t>
      </w:r>
      <w:r w:rsidRPr="001754EC">
        <w:rPr>
          <w:rFonts w:ascii="Times New Roman" w:hAnsi="Times New Roman"/>
          <w:i/>
          <w:iCs/>
          <w:sz w:val="22"/>
          <w:szCs w:val="22"/>
        </w:rPr>
        <w:t>Public Service Media in the New Media Environment</w:t>
      </w:r>
      <w:r w:rsidRPr="001754EC">
        <w:rPr>
          <w:rFonts w:ascii="Times New Roman" w:hAnsi="Times New Roman"/>
          <w:iCs/>
          <w:sz w:val="22"/>
          <w:szCs w:val="22"/>
        </w:rPr>
        <w:t>, featured speaker at conference on Communication Policy Regulation in the Age of Convergence:  From Global to Thai Experience (organized by the Faculty of Communication Arts, Chulalongkorn University)</w:t>
      </w:r>
      <w:r w:rsidRPr="001754EC">
        <w:rPr>
          <w:rFonts w:ascii="Times New Roman" w:hAnsi="Times New Roman"/>
          <w:sz w:val="22"/>
          <w:szCs w:val="22"/>
        </w:rPr>
        <w:t xml:space="preserve"> </w:t>
      </w:r>
      <w:r w:rsidRPr="001754EC">
        <w:rPr>
          <w:rFonts w:ascii="Times New Roman" w:hAnsi="Times New Roman"/>
          <w:iCs/>
          <w:sz w:val="22"/>
          <w:szCs w:val="22"/>
        </w:rPr>
        <w:t>Bangkok, Thailand (May 2007)</w:t>
      </w:r>
      <w:r w:rsidRPr="001754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3514A7D" w14:textId="77777777" w:rsidR="00240EE3" w:rsidRPr="001754EC" w:rsidRDefault="00240EE3" w:rsidP="00372F2F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Cs/>
          <w:sz w:val="22"/>
          <w:szCs w:val="22"/>
        </w:rPr>
        <w:t>Expert panelist for CTIA-University of Colorado Public Safety Roundtable, Washington D.C. (Apr. 2007)</w:t>
      </w:r>
    </w:p>
    <w:p w14:paraId="70A38495" w14:textId="77777777" w:rsidR="00240EE3" w:rsidRPr="001754EC" w:rsidRDefault="00240EE3" w:rsidP="00372F2F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Process Objections to Media Concentration, </w:t>
      </w:r>
      <w:r w:rsidRPr="001754EC">
        <w:rPr>
          <w:rFonts w:ascii="Times New Roman" w:hAnsi="Times New Roman"/>
          <w:iCs/>
          <w:sz w:val="22"/>
          <w:szCs w:val="22"/>
        </w:rPr>
        <w:t xml:space="preserve">Commentary on C. Edwin Baker, Media Concentration and Democracy, University of Pennsylvania School of Law (Apr. 2007) </w:t>
      </w:r>
    </w:p>
    <w:p w14:paraId="4C224CE7" w14:textId="77777777" w:rsidR="00E72AA0" w:rsidRPr="001754EC" w:rsidRDefault="00E72AA0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Reclaiming the First Amendment for Media Policy</w:t>
      </w:r>
      <w:r w:rsidRPr="001754EC">
        <w:rPr>
          <w:rFonts w:ascii="Times New Roman" w:hAnsi="Times New Roman"/>
          <w:iCs/>
          <w:sz w:val="22"/>
          <w:szCs w:val="22"/>
        </w:rPr>
        <w:t>, Keynote Speaker, Hofstra Uni</w:t>
      </w:r>
      <w:r w:rsidR="00372F2F" w:rsidRPr="001754EC">
        <w:rPr>
          <w:rFonts w:ascii="Times New Roman" w:hAnsi="Times New Roman"/>
          <w:iCs/>
          <w:sz w:val="22"/>
          <w:szCs w:val="22"/>
        </w:rPr>
        <w:t>versity Law School (</w:t>
      </w:r>
      <w:r w:rsidRPr="001754EC">
        <w:rPr>
          <w:rFonts w:ascii="Times New Roman" w:hAnsi="Times New Roman"/>
          <w:iCs/>
          <w:sz w:val="22"/>
          <w:szCs w:val="22"/>
        </w:rPr>
        <w:t>Jan. 2007)</w:t>
      </w:r>
    </w:p>
    <w:p w14:paraId="5AED0EA9" w14:textId="77777777" w:rsidR="0083602D" w:rsidRPr="001754EC" w:rsidRDefault="0083602D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Spectrum Disput</w:t>
      </w:r>
      <w:r w:rsidR="00340647" w:rsidRPr="001754EC">
        <w:rPr>
          <w:rFonts w:ascii="Times New Roman" w:hAnsi="Times New Roman"/>
          <w:i/>
          <w:iCs/>
          <w:sz w:val="22"/>
          <w:szCs w:val="22"/>
        </w:rPr>
        <w:t xml:space="preserve">e Resolution, </w:t>
      </w:r>
      <w:r w:rsidR="00340647" w:rsidRPr="001754EC">
        <w:rPr>
          <w:rFonts w:ascii="Times New Roman" w:hAnsi="Times New Roman"/>
          <w:iCs/>
          <w:sz w:val="22"/>
          <w:szCs w:val="22"/>
        </w:rPr>
        <w:t>University of Pennsylvania Annenberg School of Communication, Philadelphia</w:t>
      </w:r>
      <w:r w:rsidR="00372F2F" w:rsidRPr="001754EC">
        <w:rPr>
          <w:rFonts w:ascii="Times New Roman" w:hAnsi="Times New Roman"/>
          <w:iCs/>
          <w:sz w:val="22"/>
          <w:szCs w:val="22"/>
        </w:rPr>
        <w:t xml:space="preserve"> (</w:t>
      </w:r>
      <w:r w:rsidR="00340647" w:rsidRPr="001754EC">
        <w:rPr>
          <w:rFonts w:ascii="Times New Roman" w:hAnsi="Times New Roman"/>
          <w:iCs/>
          <w:sz w:val="22"/>
          <w:szCs w:val="22"/>
        </w:rPr>
        <w:t>Nov. 2006)</w:t>
      </w:r>
    </w:p>
    <w:p w14:paraId="535853F1" w14:textId="77777777" w:rsidR="00A8799D" w:rsidRPr="001754EC" w:rsidRDefault="00A8799D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The Future of Broadband Video:  A U.S. European Comparative Analysis</w:t>
      </w:r>
      <w:r w:rsidRPr="001754EC">
        <w:rPr>
          <w:rFonts w:ascii="Times New Roman" w:hAnsi="Times New Roman"/>
          <w:iCs/>
          <w:sz w:val="22"/>
          <w:szCs w:val="22"/>
        </w:rPr>
        <w:t xml:space="preserve">, </w:t>
      </w:r>
      <w:r w:rsidR="00E72AA0" w:rsidRPr="001754EC">
        <w:rPr>
          <w:rFonts w:ascii="Times New Roman" w:hAnsi="Times New Roman"/>
          <w:iCs/>
          <w:sz w:val="22"/>
          <w:szCs w:val="22"/>
        </w:rPr>
        <w:t xml:space="preserve">New York Law School and Council of Europe, </w:t>
      </w:r>
      <w:r w:rsidRPr="001754EC">
        <w:rPr>
          <w:rFonts w:ascii="Times New Roman" w:hAnsi="Times New Roman"/>
          <w:iCs/>
          <w:sz w:val="22"/>
          <w:szCs w:val="22"/>
        </w:rPr>
        <w:t>New York</w:t>
      </w:r>
      <w:r w:rsidR="00511868" w:rsidRPr="001754EC">
        <w:rPr>
          <w:rFonts w:ascii="Times New Roman" w:hAnsi="Times New Roman"/>
          <w:iCs/>
          <w:sz w:val="22"/>
          <w:szCs w:val="22"/>
        </w:rPr>
        <w:t xml:space="preserve"> (</w:t>
      </w:r>
      <w:r w:rsidRPr="001754EC">
        <w:rPr>
          <w:rFonts w:ascii="Times New Roman" w:hAnsi="Times New Roman"/>
          <w:iCs/>
          <w:sz w:val="22"/>
          <w:szCs w:val="22"/>
        </w:rPr>
        <w:t>Sept. 2006)</w:t>
      </w:r>
    </w:p>
    <w:p w14:paraId="7E9929A0" w14:textId="77777777" w:rsidR="00264BB7" w:rsidRPr="001754EC" w:rsidRDefault="00264BB7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Cs/>
          <w:sz w:val="22"/>
          <w:szCs w:val="22"/>
        </w:rPr>
        <w:t>Expert panelist for the National Academies meeting on Spectrum Markets</w:t>
      </w:r>
      <w:r w:rsidR="00A8799D" w:rsidRPr="001754EC">
        <w:rPr>
          <w:rFonts w:ascii="Times New Roman" w:hAnsi="Times New Roman"/>
          <w:iCs/>
          <w:sz w:val="22"/>
          <w:szCs w:val="22"/>
        </w:rPr>
        <w:t>, Washington D.C.</w:t>
      </w:r>
      <w:r w:rsidRPr="001754EC">
        <w:rPr>
          <w:rFonts w:ascii="Times New Roman" w:hAnsi="Times New Roman"/>
          <w:iCs/>
          <w:sz w:val="22"/>
          <w:szCs w:val="22"/>
        </w:rPr>
        <w:t xml:space="preserve"> (Feb</w:t>
      </w:r>
      <w:r w:rsidR="00A8799D" w:rsidRPr="001754EC">
        <w:rPr>
          <w:rFonts w:ascii="Times New Roman" w:hAnsi="Times New Roman"/>
          <w:iCs/>
          <w:sz w:val="22"/>
          <w:szCs w:val="22"/>
        </w:rPr>
        <w:t>.</w:t>
      </w:r>
      <w:r w:rsidRPr="001754EC">
        <w:rPr>
          <w:rFonts w:ascii="Times New Roman" w:hAnsi="Times New Roman"/>
          <w:iCs/>
          <w:sz w:val="22"/>
          <w:szCs w:val="22"/>
        </w:rPr>
        <w:t xml:space="preserve"> 2006)</w:t>
      </w:r>
    </w:p>
    <w:p w14:paraId="54DEE09A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Expert panelist for the National Academies meeting on Radiofrequency Spectrum Management</w:t>
      </w:r>
      <w:r w:rsidR="00A8799D" w:rsidRPr="001754EC">
        <w:rPr>
          <w:rFonts w:ascii="Times New Roman" w:hAnsi="Times New Roman"/>
          <w:sz w:val="22"/>
          <w:szCs w:val="22"/>
        </w:rPr>
        <w:t>, Washington D.C.</w:t>
      </w:r>
      <w:r w:rsidRPr="001754EC">
        <w:rPr>
          <w:rFonts w:ascii="Times New Roman" w:hAnsi="Times New Roman"/>
          <w:sz w:val="22"/>
          <w:szCs w:val="22"/>
        </w:rPr>
        <w:t xml:space="preserve"> (Aug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 xml:space="preserve"> 2005)</w:t>
      </w:r>
    </w:p>
    <w:p w14:paraId="055B48FE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sz w:val="22"/>
          <w:szCs w:val="22"/>
        </w:rPr>
        <w:t>Expert panelist for the National Science Foundation Workshop on Future Spectrum Technology and Policy, Washington D.C. (May 2005)</w:t>
      </w:r>
    </w:p>
    <w:p w14:paraId="1A0BF1F9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Spectrum Governance, </w:t>
      </w:r>
      <w:r w:rsidRPr="001754EC">
        <w:rPr>
          <w:rFonts w:ascii="Times New Roman" w:hAnsi="Times New Roman"/>
          <w:sz w:val="22"/>
          <w:szCs w:val="22"/>
        </w:rPr>
        <w:t>AEI-Brookings Joint Center, Washington D.C. (Apr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 xml:space="preserve"> 2005)</w:t>
      </w:r>
    </w:p>
    <w:p w14:paraId="574E8BB0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Broadcast Flag:  Administrative Control over Digital Rights Management, </w:t>
      </w:r>
      <w:r w:rsidRPr="001754EC">
        <w:rPr>
          <w:rFonts w:ascii="Times New Roman" w:hAnsi="Times New Roman"/>
          <w:sz w:val="22"/>
          <w:szCs w:val="22"/>
        </w:rPr>
        <w:t>New York University Law School</w:t>
      </w:r>
      <w:r w:rsidR="00A8799D" w:rsidRPr="001754EC">
        <w:rPr>
          <w:rFonts w:ascii="Times New Roman" w:hAnsi="Times New Roman"/>
          <w:sz w:val="22"/>
          <w:szCs w:val="22"/>
        </w:rPr>
        <w:t xml:space="preserve"> (</w:t>
      </w:r>
      <w:r w:rsidRPr="001754EC">
        <w:rPr>
          <w:rFonts w:ascii="Times New Roman" w:hAnsi="Times New Roman"/>
          <w:sz w:val="22"/>
          <w:szCs w:val="22"/>
        </w:rPr>
        <w:t>Mar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 xml:space="preserve"> 2005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7B51BB8C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New Media Policy Goals, </w:t>
      </w:r>
      <w:r w:rsidRPr="001754EC">
        <w:rPr>
          <w:rFonts w:ascii="Times New Roman" w:hAnsi="Times New Roman"/>
          <w:sz w:val="22"/>
          <w:szCs w:val="22"/>
        </w:rPr>
        <w:t>“Democratic Principles in Media Policy for the 21</w:t>
      </w:r>
      <w:r w:rsidRPr="001754EC">
        <w:rPr>
          <w:rFonts w:ascii="Times New Roman" w:hAnsi="Times New Roman"/>
          <w:sz w:val="22"/>
          <w:szCs w:val="22"/>
          <w:vertAlign w:val="superscript"/>
        </w:rPr>
        <w:t>st</w:t>
      </w:r>
      <w:r w:rsidRPr="001754EC">
        <w:rPr>
          <w:rFonts w:ascii="Times New Roman" w:hAnsi="Times New Roman"/>
          <w:sz w:val="22"/>
          <w:szCs w:val="22"/>
        </w:rPr>
        <w:t xml:space="preserve"> Century,” </w:t>
      </w:r>
      <w:r w:rsidRPr="001754EC">
        <w:rPr>
          <w:rFonts w:ascii="Times New Roman" w:hAnsi="Times New Roman"/>
          <w:sz w:val="22"/>
          <w:szCs w:val="22"/>
        </w:rPr>
        <w:lastRenderedPageBreak/>
        <w:t>Fordham University</w:t>
      </w:r>
      <w:r w:rsidR="00A8799D" w:rsidRPr="001754EC">
        <w:rPr>
          <w:rFonts w:ascii="Times New Roman" w:hAnsi="Times New Roman"/>
          <w:sz w:val="22"/>
          <w:szCs w:val="22"/>
        </w:rPr>
        <w:t xml:space="preserve"> (Jan.</w:t>
      </w:r>
      <w:r w:rsidRPr="001754EC">
        <w:rPr>
          <w:rFonts w:ascii="Times New Roman" w:hAnsi="Times New Roman"/>
          <w:sz w:val="22"/>
          <w:szCs w:val="22"/>
        </w:rPr>
        <w:t xml:space="preserve"> 2005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0994D72F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Digital Television Technology and Law</w:t>
      </w:r>
      <w:r w:rsidRPr="001754EC">
        <w:rPr>
          <w:rFonts w:ascii="Times New Roman" w:hAnsi="Times New Roman"/>
          <w:iCs/>
          <w:sz w:val="22"/>
          <w:szCs w:val="22"/>
        </w:rPr>
        <w:t xml:space="preserve">, </w:t>
      </w:r>
      <w:r w:rsidRPr="001754EC">
        <w:rPr>
          <w:rFonts w:ascii="Times New Roman" w:hAnsi="Times New Roman"/>
          <w:sz w:val="22"/>
          <w:szCs w:val="22"/>
        </w:rPr>
        <w:t>Georgetown University Law Center, Washington D.C.</w:t>
      </w:r>
      <w:r w:rsidR="00A8799D" w:rsidRPr="001754EC">
        <w:rPr>
          <w:rFonts w:ascii="Times New Roman" w:hAnsi="Times New Roman"/>
          <w:sz w:val="22"/>
          <w:szCs w:val="22"/>
        </w:rPr>
        <w:t xml:space="preserve"> (Feb.</w:t>
      </w:r>
      <w:r w:rsidRPr="001754EC">
        <w:rPr>
          <w:rFonts w:ascii="Times New Roman" w:hAnsi="Times New Roman"/>
          <w:sz w:val="22"/>
          <w:szCs w:val="22"/>
        </w:rPr>
        <w:t xml:space="preserve"> 2004</w:t>
      </w:r>
      <w:r w:rsidR="00A8799D" w:rsidRPr="001754EC">
        <w:rPr>
          <w:rFonts w:ascii="Times New Roman" w:hAnsi="Times New Roman"/>
          <w:sz w:val="22"/>
          <w:szCs w:val="22"/>
        </w:rPr>
        <w:t>)</w:t>
      </w:r>
      <w:r w:rsidRPr="001754EC">
        <w:rPr>
          <w:rFonts w:ascii="Times New Roman" w:hAnsi="Times New Roman"/>
          <w:sz w:val="22"/>
          <w:szCs w:val="22"/>
        </w:rPr>
        <w:t xml:space="preserve"> </w:t>
      </w:r>
    </w:p>
    <w:p w14:paraId="2E0FDA27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Spectrum:  The New Battle Front,</w:t>
      </w:r>
      <w:r w:rsidRPr="001754EC">
        <w:rPr>
          <w:rFonts w:ascii="Times New Roman" w:hAnsi="Times New Roman"/>
          <w:sz w:val="22"/>
          <w:szCs w:val="22"/>
        </w:rPr>
        <w:t xml:space="preserve"> MSTV 17 Annual Television Conference, Washington D.C.</w:t>
      </w:r>
      <w:r w:rsidR="00A8799D" w:rsidRPr="001754EC">
        <w:rPr>
          <w:rFonts w:ascii="Times New Roman" w:hAnsi="Times New Roman"/>
          <w:sz w:val="22"/>
          <w:szCs w:val="22"/>
        </w:rPr>
        <w:t xml:space="preserve"> (Oct.</w:t>
      </w:r>
      <w:r w:rsidRPr="001754EC">
        <w:rPr>
          <w:rFonts w:ascii="Times New Roman" w:hAnsi="Times New Roman"/>
          <w:sz w:val="22"/>
          <w:szCs w:val="22"/>
        </w:rPr>
        <w:t xml:space="preserve"> 2003</w:t>
      </w:r>
      <w:r w:rsidR="00A8799D" w:rsidRPr="001754EC">
        <w:rPr>
          <w:rFonts w:ascii="Times New Roman" w:hAnsi="Times New Roman"/>
          <w:sz w:val="22"/>
          <w:szCs w:val="22"/>
        </w:rPr>
        <w:t>)</w:t>
      </w:r>
      <w:r w:rsidRPr="001754E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130C6DC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Digital Television:  Fact or Fiction, </w:t>
      </w:r>
      <w:r w:rsidRPr="001754EC">
        <w:rPr>
          <w:rFonts w:ascii="Times New Roman" w:hAnsi="Times New Roman"/>
          <w:sz w:val="22"/>
          <w:szCs w:val="22"/>
        </w:rPr>
        <w:t>Howard M. Squadron Program in Law, Media &amp; Society and Benjamin N. Cardozo School of Law, in conjunction with the Stanhope Center for Communications Policy Research</w:t>
      </w:r>
      <w:r w:rsidR="00A8799D" w:rsidRPr="001754EC">
        <w:rPr>
          <w:rFonts w:ascii="Times New Roman" w:hAnsi="Times New Roman"/>
          <w:sz w:val="22"/>
          <w:szCs w:val="22"/>
        </w:rPr>
        <w:t xml:space="preserve">  (Nov.</w:t>
      </w:r>
      <w:r w:rsidRPr="001754EC">
        <w:rPr>
          <w:rFonts w:ascii="Times New Roman" w:hAnsi="Times New Roman"/>
          <w:sz w:val="22"/>
          <w:szCs w:val="22"/>
        </w:rPr>
        <w:t xml:space="preserve"> 2002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3749C4B5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 xml:space="preserve">The Changing Law of Spectrum:  How Should Spectrum Regulation Respond to the Convergence of Wireless Services?, </w:t>
      </w:r>
      <w:r w:rsidRPr="001754EC">
        <w:rPr>
          <w:rFonts w:ascii="Times New Roman" w:hAnsi="Times New Roman"/>
          <w:sz w:val="22"/>
          <w:szCs w:val="22"/>
        </w:rPr>
        <w:t>“Telecommunications Convergence Conference,” Practicing Law Institute, New York</w:t>
      </w:r>
      <w:r w:rsidR="008451DF" w:rsidRPr="001754EC">
        <w:rPr>
          <w:rFonts w:ascii="Times New Roman" w:hAnsi="Times New Roman"/>
          <w:sz w:val="22"/>
          <w:szCs w:val="22"/>
        </w:rPr>
        <w:t xml:space="preserve"> (</w:t>
      </w:r>
      <w:r w:rsidRPr="001754EC">
        <w:rPr>
          <w:rFonts w:ascii="Times New Roman" w:hAnsi="Times New Roman"/>
          <w:sz w:val="22"/>
          <w:szCs w:val="22"/>
        </w:rPr>
        <w:t>May 2002</w:t>
      </w:r>
      <w:r w:rsidR="008451DF" w:rsidRPr="001754EC">
        <w:rPr>
          <w:rFonts w:ascii="Times New Roman" w:hAnsi="Times New Roman"/>
          <w:sz w:val="22"/>
          <w:szCs w:val="22"/>
        </w:rPr>
        <w:t>)</w:t>
      </w:r>
    </w:p>
    <w:p w14:paraId="240C24FA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iCs/>
          <w:sz w:val="22"/>
          <w:szCs w:val="22"/>
        </w:rPr>
        <w:t>Rules of the Road for Digital Transition</w:t>
      </w:r>
      <w:r w:rsidRPr="001754EC">
        <w:rPr>
          <w:rFonts w:ascii="Times New Roman" w:hAnsi="Times New Roman"/>
          <w:sz w:val="22"/>
          <w:szCs w:val="22"/>
        </w:rPr>
        <w:t>, ABA Conference, Las Vegas</w:t>
      </w:r>
      <w:r w:rsidR="00A8799D" w:rsidRPr="001754EC">
        <w:rPr>
          <w:rFonts w:ascii="Times New Roman" w:hAnsi="Times New Roman"/>
          <w:sz w:val="22"/>
          <w:szCs w:val="22"/>
        </w:rPr>
        <w:t xml:space="preserve"> (</w:t>
      </w:r>
      <w:r w:rsidRPr="001754EC">
        <w:rPr>
          <w:rFonts w:ascii="Times New Roman" w:hAnsi="Times New Roman"/>
          <w:sz w:val="22"/>
          <w:szCs w:val="22"/>
        </w:rPr>
        <w:t>Apr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 xml:space="preserve"> 2002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00F360C4" w14:textId="77777777" w:rsidR="00025A02" w:rsidRPr="001754EC" w:rsidRDefault="00025A02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The Development of Broadband and the Open Access Challenge</w:t>
      </w:r>
      <w:r w:rsidRPr="001754EC">
        <w:rPr>
          <w:rFonts w:ascii="Times New Roman" w:hAnsi="Times New Roman"/>
          <w:sz w:val="22"/>
          <w:szCs w:val="22"/>
        </w:rPr>
        <w:t>, Conference of the American Society of Engineering Management, Washington, D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>C</w:t>
      </w:r>
      <w:r w:rsidR="00A8799D" w:rsidRPr="001754EC">
        <w:rPr>
          <w:rFonts w:ascii="Times New Roman" w:hAnsi="Times New Roman"/>
          <w:sz w:val="22"/>
          <w:szCs w:val="22"/>
        </w:rPr>
        <w:t>. (Oct.</w:t>
      </w:r>
      <w:r w:rsidRPr="001754EC">
        <w:rPr>
          <w:rFonts w:ascii="Times New Roman" w:hAnsi="Times New Roman"/>
          <w:sz w:val="22"/>
          <w:szCs w:val="22"/>
        </w:rPr>
        <w:t xml:space="preserve"> 2000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13D3FFCB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 xml:space="preserve">Legal Issues Surrounding Digital Television, </w:t>
      </w:r>
      <w:r w:rsidRPr="001754EC">
        <w:rPr>
          <w:rFonts w:ascii="Times New Roman" w:hAnsi="Times New Roman"/>
          <w:sz w:val="22"/>
          <w:szCs w:val="22"/>
        </w:rPr>
        <w:t>WETA-TV/National Telecommunications Infrastructure Administration Conference, Arlington, VA</w:t>
      </w:r>
      <w:r w:rsidR="00A8799D" w:rsidRPr="001754EC">
        <w:rPr>
          <w:rFonts w:ascii="Times New Roman" w:hAnsi="Times New Roman"/>
          <w:sz w:val="22"/>
          <w:szCs w:val="22"/>
        </w:rPr>
        <w:t xml:space="preserve"> (Oct.</w:t>
      </w:r>
      <w:r w:rsidRPr="001754EC">
        <w:rPr>
          <w:rFonts w:ascii="Times New Roman" w:hAnsi="Times New Roman"/>
          <w:sz w:val="22"/>
          <w:szCs w:val="22"/>
        </w:rPr>
        <w:t xml:space="preserve"> 1999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4708D840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Broadcast Regulation and the Administrative Process,</w:t>
      </w:r>
      <w:r w:rsidRPr="001754EC">
        <w:rPr>
          <w:rFonts w:ascii="Times New Roman" w:hAnsi="Times New Roman"/>
          <w:iCs/>
          <w:sz w:val="22"/>
          <w:szCs w:val="22"/>
        </w:rPr>
        <w:t xml:space="preserve"> </w:t>
      </w:r>
      <w:r w:rsidR="00A8799D" w:rsidRPr="001754EC">
        <w:rPr>
          <w:rFonts w:ascii="Times New Roman" w:hAnsi="Times New Roman"/>
          <w:sz w:val="22"/>
          <w:szCs w:val="22"/>
        </w:rPr>
        <w:t xml:space="preserve">George Mason </w:t>
      </w:r>
      <w:r w:rsidRPr="001754EC">
        <w:rPr>
          <w:rFonts w:ascii="Times New Roman" w:hAnsi="Times New Roman"/>
          <w:sz w:val="22"/>
          <w:szCs w:val="22"/>
        </w:rPr>
        <w:t>University Law School</w:t>
      </w:r>
      <w:r w:rsidR="00A8799D" w:rsidRPr="001754EC">
        <w:rPr>
          <w:rFonts w:ascii="Times New Roman" w:hAnsi="Times New Roman"/>
          <w:sz w:val="22"/>
          <w:szCs w:val="22"/>
        </w:rPr>
        <w:t xml:space="preserve"> (Apr.</w:t>
      </w:r>
      <w:r w:rsidRPr="001754EC">
        <w:rPr>
          <w:rFonts w:ascii="Times New Roman" w:hAnsi="Times New Roman"/>
          <w:sz w:val="22"/>
          <w:szCs w:val="22"/>
        </w:rPr>
        <w:t xml:space="preserve"> 1998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395CFBDC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U.S. Spectrum and Broadband Policy,</w:t>
      </w:r>
      <w:r w:rsidRPr="001754EC">
        <w:rPr>
          <w:rFonts w:ascii="Times New Roman" w:hAnsi="Times New Roman"/>
          <w:sz w:val="22"/>
          <w:szCs w:val="22"/>
        </w:rPr>
        <w:t xml:space="preserve"> Israel Science and Technology Commission Conference on Technology Commercialization: Managing Intellectual Property, Tel Aviv</w:t>
      </w:r>
      <w:r w:rsidR="00A8799D" w:rsidRPr="001754EC">
        <w:rPr>
          <w:rFonts w:ascii="Times New Roman" w:hAnsi="Times New Roman"/>
          <w:sz w:val="22"/>
          <w:szCs w:val="22"/>
        </w:rPr>
        <w:t xml:space="preserve"> (Mar.</w:t>
      </w:r>
      <w:r w:rsidRPr="001754EC">
        <w:rPr>
          <w:rFonts w:ascii="Times New Roman" w:hAnsi="Times New Roman"/>
          <w:sz w:val="22"/>
          <w:szCs w:val="22"/>
        </w:rPr>
        <w:t xml:space="preserve"> 1998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3F36F898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 xml:space="preserve">Press Freedoms Under U.S. and International Law, </w:t>
      </w:r>
      <w:r w:rsidRPr="001754EC">
        <w:rPr>
          <w:rFonts w:ascii="Times New Roman" w:hAnsi="Times New Roman"/>
          <w:sz w:val="22"/>
          <w:szCs w:val="22"/>
        </w:rPr>
        <w:t>International Research and Exchange Confere</w:t>
      </w:r>
      <w:r w:rsidR="00A8799D" w:rsidRPr="001754EC">
        <w:rPr>
          <w:rFonts w:ascii="Times New Roman" w:hAnsi="Times New Roman"/>
          <w:sz w:val="22"/>
          <w:szCs w:val="22"/>
        </w:rPr>
        <w:t xml:space="preserve">nce on Media Law, Belarus (Sept. </w:t>
      </w:r>
      <w:r w:rsidRPr="001754EC">
        <w:rPr>
          <w:rFonts w:ascii="Times New Roman" w:hAnsi="Times New Roman"/>
          <w:sz w:val="22"/>
          <w:szCs w:val="22"/>
        </w:rPr>
        <w:t>1997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3AEBB89C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 xml:space="preserve">Defamation and Libel Under U.S. Law, </w:t>
      </w:r>
      <w:r w:rsidRPr="001754EC">
        <w:rPr>
          <w:rFonts w:ascii="Times New Roman" w:hAnsi="Times New Roman"/>
          <w:sz w:val="22"/>
          <w:szCs w:val="22"/>
        </w:rPr>
        <w:t>Slovak Syndicate of Journalists Conference on Media Law, Bratislava</w:t>
      </w:r>
      <w:r w:rsidR="00A8799D" w:rsidRPr="001754EC">
        <w:rPr>
          <w:rFonts w:ascii="Times New Roman" w:hAnsi="Times New Roman"/>
          <w:sz w:val="22"/>
          <w:szCs w:val="22"/>
        </w:rPr>
        <w:t xml:space="preserve"> (Apr.</w:t>
      </w:r>
      <w:r w:rsidRPr="001754EC">
        <w:rPr>
          <w:rFonts w:ascii="Times New Roman" w:hAnsi="Times New Roman"/>
          <w:sz w:val="22"/>
          <w:szCs w:val="22"/>
        </w:rPr>
        <w:t xml:space="preserve"> 1997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001606E7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Developments in Video and Internet Services</w:t>
      </w:r>
      <w:r w:rsidRPr="001754EC">
        <w:rPr>
          <w:rFonts w:ascii="Times New Roman" w:hAnsi="Times New Roman"/>
          <w:sz w:val="22"/>
          <w:szCs w:val="22"/>
        </w:rPr>
        <w:t>, 15</w:t>
      </w:r>
      <w:r w:rsidRPr="001754EC">
        <w:rPr>
          <w:rFonts w:ascii="Times New Roman" w:hAnsi="Times New Roman"/>
          <w:sz w:val="22"/>
          <w:szCs w:val="22"/>
          <w:vertAlign w:val="superscript"/>
        </w:rPr>
        <w:t>th</w:t>
      </w:r>
      <w:r w:rsidRPr="001754EC">
        <w:rPr>
          <w:rFonts w:ascii="Times New Roman" w:hAnsi="Times New Roman"/>
          <w:sz w:val="22"/>
          <w:szCs w:val="22"/>
        </w:rPr>
        <w:t xml:space="preserve"> Annual Practicing Law Institute/Federal Communications Bar Association Institute on Telecommunications Policy and Regulation, Washington, D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>C</w:t>
      </w:r>
      <w:r w:rsidR="00A8799D" w:rsidRPr="001754EC">
        <w:rPr>
          <w:rFonts w:ascii="Times New Roman" w:hAnsi="Times New Roman"/>
          <w:sz w:val="22"/>
          <w:szCs w:val="22"/>
        </w:rPr>
        <w:t>. (Dec.</w:t>
      </w:r>
      <w:r w:rsidRPr="001754EC">
        <w:rPr>
          <w:rFonts w:ascii="Times New Roman" w:hAnsi="Times New Roman"/>
          <w:sz w:val="22"/>
          <w:szCs w:val="22"/>
        </w:rPr>
        <w:t xml:space="preserve"> 1997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p w14:paraId="6813714E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i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The Crucial DTV Allotment/Assignment Process, Convention of the National Association of Broadcasters, Las Vegas</w:t>
      </w:r>
      <w:r w:rsidR="00A8799D" w:rsidRPr="001754EC">
        <w:rPr>
          <w:rFonts w:ascii="Times New Roman" w:hAnsi="Times New Roman"/>
          <w:i/>
          <w:sz w:val="22"/>
          <w:szCs w:val="22"/>
        </w:rPr>
        <w:t xml:space="preserve"> (Apr.</w:t>
      </w:r>
      <w:r w:rsidRPr="001754EC">
        <w:rPr>
          <w:rFonts w:ascii="Times New Roman" w:hAnsi="Times New Roman"/>
          <w:i/>
          <w:sz w:val="22"/>
          <w:szCs w:val="22"/>
        </w:rPr>
        <w:t xml:space="preserve"> 1997</w:t>
      </w:r>
      <w:r w:rsidR="00A8799D" w:rsidRPr="001754EC">
        <w:rPr>
          <w:rFonts w:ascii="Times New Roman" w:hAnsi="Times New Roman"/>
          <w:i/>
          <w:sz w:val="22"/>
          <w:szCs w:val="22"/>
        </w:rPr>
        <w:t>)</w:t>
      </w:r>
    </w:p>
    <w:p w14:paraId="4CEEAFAD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i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The U.S. Policy on Digital Television, Brookings Institution’s Inside Washington:  Focus on the Information Superhighway, Washington, D</w:t>
      </w:r>
      <w:r w:rsidR="00A8799D" w:rsidRPr="001754EC">
        <w:rPr>
          <w:rFonts w:ascii="Times New Roman" w:hAnsi="Times New Roman"/>
          <w:i/>
          <w:sz w:val="22"/>
          <w:szCs w:val="22"/>
        </w:rPr>
        <w:t>.</w:t>
      </w:r>
      <w:r w:rsidRPr="001754EC">
        <w:rPr>
          <w:rFonts w:ascii="Times New Roman" w:hAnsi="Times New Roman"/>
          <w:i/>
          <w:sz w:val="22"/>
          <w:szCs w:val="22"/>
        </w:rPr>
        <w:t>C</w:t>
      </w:r>
      <w:r w:rsidR="00A8799D" w:rsidRPr="001754EC">
        <w:rPr>
          <w:rFonts w:ascii="Times New Roman" w:hAnsi="Times New Roman"/>
          <w:i/>
          <w:sz w:val="22"/>
          <w:szCs w:val="22"/>
        </w:rPr>
        <w:t>. (May</w:t>
      </w:r>
      <w:r w:rsidRPr="001754EC">
        <w:rPr>
          <w:rFonts w:ascii="Times New Roman" w:hAnsi="Times New Roman"/>
          <w:i/>
          <w:sz w:val="22"/>
          <w:szCs w:val="22"/>
        </w:rPr>
        <w:t xml:space="preserve"> 1996</w:t>
      </w:r>
      <w:r w:rsidR="00A8799D" w:rsidRPr="001754EC">
        <w:rPr>
          <w:rFonts w:ascii="Times New Roman" w:hAnsi="Times New Roman"/>
          <w:i/>
          <w:sz w:val="22"/>
          <w:szCs w:val="22"/>
        </w:rPr>
        <w:t>)</w:t>
      </w:r>
    </w:p>
    <w:p w14:paraId="7BD66E5D" w14:textId="77777777" w:rsidR="00025A02" w:rsidRPr="001754EC" w:rsidRDefault="00025A02" w:rsidP="008049C8">
      <w:pPr>
        <w:numPr>
          <w:ilvl w:val="0"/>
          <w:numId w:val="9"/>
        </w:numPr>
        <w:tabs>
          <w:tab w:val="clear" w:pos="720"/>
          <w:tab w:val="center" w:pos="810"/>
        </w:tabs>
        <w:spacing w:after="240"/>
        <w:ind w:left="810" w:hanging="45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754EC">
        <w:rPr>
          <w:rFonts w:ascii="Times New Roman" w:hAnsi="Times New Roman"/>
          <w:i/>
          <w:sz w:val="22"/>
          <w:szCs w:val="22"/>
        </w:rPr>
        <w:t>The FCC and New Technologies, Imperial College of Science, Technology and Medicine,</w:t>
      </w:r>
      <w:r w:rsidRPr="001754EC">
        <w:rPr>
          <w:rFonts w:ascii="Times New Roman" w:hAnsi="Times New Roman"/>
          <w:sz w:val="22"/>
          <w:szCs w:val="22"/>
        </w:rPr>
        <w:t xml:space="preserve"> New York City</w:t>
      </w:r>
      <w:r w:rsidR="00A8799D" w:rsidRPr="001754EC">
        <w:rPr>
          <w:rFonts w:ascii="Times New Roman" w:hAnsi="Times New Roman"/>
          <w:sz w:val="22"/>
          <w:szCs w:val="22"/>
        </w:rPr>
        <w:t xml:space="preserve"> (</w:t>
      </w:r>
      <w:r w:rsidRPr="001754EC">
        <w:rPr>
          <w:rFonts w:ascii="Times New Roman" w:hAnsi="Times New Roman"/>
          <w:sz w:val="22"/>
          <w:szCs w:val="22"/>
        </w:rPr>
        <w:t>Oct</w:t>
      </w:r>
      <w:r w:rsidR="00A8799D" w:rsidRPr="001754EC">
        <w:rPr>
          <w:rFonts w:ascii="Times New Roman" w:hAnsi="Times New Roman"/>
          <w:sz w:val="22"/>
          <w:szCs w:val="22"/>
        </w:rPr>
        <w:t>.</w:t>
      </w:r>
      <w:r w:rsidRPr="001754EC">
        <w:rPr>
          <w:rFonts w:ascii="Times New Roman" w:hAnsi="Times New Roman"/>
          <w:sz w:val="22"/>
          <w:szCs w:val="22"/>
        </w:rPr>
        <w:t xml:space="preserve"> 1996</w:t>
      </w:r>
      <w:r w:rsidR="00A8799D" w:rsidRPr="001754EC">
        <w:rPr>
          <w:rFonts w:ascii="Times New Roman" w:hAnsi="Times New Roman"/>
          <w:sz w:val="22"/>
          <w:szCs w:val="22"/>
        </w:rPr>
        <w:t>)</w:t>
      </w:r>
    </w:p>
    <w:sectPr w:rsidR="00025A02" w:rsidRPr="001754EC" w:rsidSect="00292441">
      <w:footerReference w:type="even" r:id="rId47"/>
      <w:footerReference w:type="default" r:id="rId48"/>
      <w:headerReference w:type="first" r:id="rId49"/>
      <w:endnotePr>
        <w:numFmt w:val="decimal"/>
      </w:endnotePr>
      <w:pgSz w:w="12240" w:h="15840" w:code="1"/>
      <w:pgMar w:top="432" w:right="1440" w:bottom="82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D27" w14:textId="77777777" w:rsidR="00E766FA" w:rsidRDefault="00E766FA">
      <w:pPr>
        <w:widowControl/>
        <w:spacing w:line="20" w:lineRule="exact"/>
      </w:pPr>
    </w:p>
  </w:endnote>
  <w:endnote w:type="continuationSeparator" w:id="0">
    <w:p w14:paraId="4A3C8E73" w14:textId="77777777" w:rsidR="00E766FA" w:rsidRDefault="00E766FA">
      <w:r>
        <w:t xml:space="preserve"> </w:t>
      </w:r>
    </w:p>
  </w:endnote>
  <w:endnote w:type="continuationNotice" w:id="1">
    <w:p w14:paraId="5CB13CA5" w14:textId="77777777" w:rsidR="00E766FA" w:rsidRDefault="00E766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A5DC" w14:textId="77777777" w:rsidR="006C19B9" w:rsidRDefault="006C1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4AA1B" w14:textId="77777777" w:rsidR="006C19B9" w:rsidRDefault="006C1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5908" w14:textId="77777777" w:rsidR="006C19B9" w:rsidRDefault="006C19B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8</w:t>
    </w:r>
    <w:r>
      <w:rPr>
        <w:rStyle w:val="PageNumber"/>
        <w:rFonts w:ascii="Times New Roman" w:hAnsi="Times New Roman"/>
        <w:sz w:val="22"/>
      </w:rPr>
      <w:fldChar w:fldCharType="end"/>
    </w:r>
  </w:p>
  <w:p w14:paraId="6A962E91" w14:textId="77777777" w:rsidR="006C19B9" w:rsidRDefault="006C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FD78" w14:textId="77777777" w:rsidR="00E766FA" w:rsidRDefault="00E766FA">
      <w:r>
        <w:separator/>
      </w:r>
    </w:p>
  </w:footnote>
  <w:footnote w:type="continuationSeparator" w:id="0">
    <w:p w14:paraId="0D73E7E5" w14:textId="77777777" w:rsidR="00E766FA" w:rsidRPr="003302D4" w:rsidRDefault="00E766FA" w:rsidP="003302D4">
      <w:pPr>
        <w:pStyle w:val="Footer"/>
      </w:pPr>
    </w:p>
  </w:footnote>
  <w:footnote w:type="continuationNotice" w:id="1">
    <w:p w14:paraId="701947E5" w14:textId="77777777" w:rsidR="00E766FA" w:rsidRDefault="00E76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CB83" w14:textId="77777777" w:rsidR="006C19B9" w:rsidRPr="00C70F75" w:rsidRDefault="006C19B9" w:rsidP="00C70F75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0C2"/>
    <w:multiLevelType w:val="singleLevel"/>
    <w:tmpl w:val="FDCE504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i w:val="0"/>
      </w:rPr>
    </w:lvl>
  </w:abstractNum>
  <w:abstractNum w:abstractNumId="1" w15:restartNumberingAfterBreak="0">
    <w:nsid w:val="0C2A5D57"/>
    <w:multiLevelType w:val="hybridMultilevel"/>
    <w:tmpl w:val="429E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720"/>
    <w:multiLevelType w:val="hybridMultilevel"/>
    <w:tmpl w:val="27BEF578"/>
    <w:lvl w:ilvl="0" w:tplc="E50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C6ED0"/>
    <w:multiLevelType w:val="hybridMultilevel"/>
    <w:tmpl w:val="DA2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E14"/>
    <w:multiLevelType w:val="hybridMultilevel"/>
    <w:tmpl w:val="388CA9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C61276"/>
    <w:multiLevelType w:val="hybridMultilevel"/>
    <w:tmpl w:val="E47875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4F193F"/>
    <w:multiLevelType w:val="multilevel"/>
    <w:tmpl w:val="608AE578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229F61D6"/>
    <w:multiLevelType w:val="hybridMultilevel"/>
    <w:tmpl w:val="51EC2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E6F0C"/>
    <w:multiLevelType w:val="singleLevel"/>
    <w:tmpl w:val="0F742A6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i w:val="0"/>
      </w:rPr>
    </w:lvl>
  </w:abstractNum>
  <w:abstractNum w:abstractNumId="9" w15:restartNumberingAfterBreak="0">
    <w:nsid w:val="27C2698B"/>
    <w:multiLevelType w:val="hybridMultilevel"/>
    <w:tmpl w:val="77C41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D26F4"/>
    <w:multiLevelType w:val="hybridMultilevel"/>
    <w:tmpl w:val="3D66C6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646BA"/>
    <w:multiLevelType w:val="hybridMultilevel"/>
    <w:tmpl w:val="1036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125CF"/>
    <w:multiLevelType w:val="hybridMultilevel"/>
    <w:tmpl w:val="4458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10766"/>
    <w:multiLevelType w:val="hybridMultilevel"/>
    <w:tmpl w:val="14A0BA5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837910"/>
    <w:multiLevelType w:val="hybridMultilevel"/>
    <w:tmpl w:val="77AC6A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5D2808"/>
    <w:multiLevelType w:val="hybridMultilevel"/>
    <w:tmpl w:val="E45A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D50D2"/>
    <w:multiLevelType w:val="hybridMultilevel"/>
    <w:tmpl w:val="8894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71E39"/>
    <w:multiLevelType w:val="hybridMultilevel"/>
    <w:tmpl w:val="5BFA1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0F031D"/>
    <w:multiLevelType w:val="hybridMultilevel"/>
    <w:tmpl w:val="1E50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B55DC"/>
    <w:multiLevelType w:val="hybridMultilevel"/>
    <w:tmpl w:val="38A2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954E7"/>
    <w:multiLevelType w:val="hybridMultilevel"/>
    <w:tmpl w:val="ECD4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0B5"/>
    <w:multiLevelType w:val="hybridMultilevel"/>
    <w:tmpl w:val="375409A0"/>
    <w:lvl w:ilvl="0" w:tplc="79F2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1B3ACF"/>
    <w:multiLevelType w:val="hybridMultilevel"/>
    <w:tmpl w:val="9514A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2A289F"/>
    <w:multiLevelType w:val="hybridMultilevel"/>
    <w:tmpl w:val="098209DC"/>
    <w:lvl w:ilvl="0" w:tplc="A1803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2905">
    <w:abstractNumId w:val="0"/>
  </w:num>
  <w:num w:numId="2" w16cid:durableId="1757048830">
    <w:abstractNumId w:val="8"/>
  </w:num>
  <w:num w:numId="3" w16cid:durableId="1395657886">
    <w:abstractNumId w:val="6"/>
  </w:num>
  <w:num w:numId="4" w16cid:durableId="595136073">
    <w:abstractNumId w:val="21"/>
  </w:num>
  <w:num w:numId="5" w16cid:durableId="510680335">
    <w:abstractNumId w:val="15"/>
  </w:num>
  <w:num w:numId="6" w16cid:durableId="854346035">
    <w:abstractNumId w:val="18"/>
  </w:num>
  <w:num w:numId="7" w16cid:durableId="1495220619">
    <w:abstractNumId w:val="14"/>
  </w:num>
  <w:num w:numId="8" w16cid:durableId="222913380">
    <w:abstractNumId w:val="5"/>
  </w:num>
  <w:num w:numId="9" w16cid:durableId="963119508">
    <w:abstractNumId w:val="2"/>
  </w:num>
  <w:num w:numId="10" w16cid:durableId="1830711536">
    <w:abstractNumId w:val="16"/>
  </w:num>
  <w:num w:numId="11" w16cid:durableId="1620181268">
    <w:abstractNumId w:val="23"/>
  </w:num>
  <w:num w:numId="12" w16cid:durableId="458914097">
    <w:abstractNumId w:val="9"/>
  </w:num>
  <w:num w:numId="13" w16cid:durableId="919872053">
    <w:abstractNumId w:val="17"/>
  </w:num>
  <w:num w:numId="14" w16cid:durableId="941650394">
    <w:abstractNumId w:val="4"/>
  </w:num>
  <w:num w:numId="15" w16cid:durableId="945578110">
    <w:abstractNumId w:val="10"/>
  </w:num>
  <w:num w:numId="16" w16cid:durableId="274097537">
    <w:abstractNumId w:val="13"/>
  </w:num>
  <w:num w:numId="17" w16cid:durableId="1630277086">
    <w:abstractNumId w:val="3"/>
  </w:num>
  <w:num w:numId="18" w16cid:durableId="1244990195">
    <w:abstractNumId w:val="7"/>
  </w:num>
  <w:num w:numId="19" w16cid:durableId="187766157">
    <w:abstractNumId w:val="19"/>
  </w:num>
  <w:num w:numId="20" w16cid:durableId="149031092">
    <w:abstractNumId w:val="1"/>
  </w:num>
  <w:num w:numId="21" w16cid:durableId="1427924513">
    <w:abstractNumId w:val="12"/>
  </w:num>
  <w:num w:numId="22" w16cid:durableId="1262641751">
    <w:abstractNumId w:val="11"/>
  </w:num>
  <w:num w:numId="23" w16cid:durableId="2124184107">
    <w:abstractNumId w:val="20"/>
  </w:num>
  <w:num w:numId="24" w16cid:durableId="14051818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6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B7"/>
    <w:rsid w:val="00005A74"/>
    <w:rsid w:val="00006045"/>
    <w:rsid w:val="0000611C"/>
    <w:rsid w:val="000062BA"/>
    <w:rsid w:val="00013B53"/>
    <w:rsid w:val="000210A3"/>
    <w:rsid w:val="0002481B"/>
    <w:rsid w:val="00025980"/>
    <w:rsid w:val="00025A02"/>
    <w:rsid w:val="00043544"/>
    <w:rsid w:val="00043DC7"/>
    <w:rsid w:val="00045005"/>
    <w:rsid w:val="00061B7E"/>
    <w:rsid w:val="00066C9A"/>
    <w:rsid w:val="00072031"/>
    <w:rsid w:val="0009070C"/>
    <w:rsid w:val="00090B79"/>
    <w:rsid w:val="00090DE8"/>
    <w:rsid w:val="00094DEC"/>
    <w:rsid w:val="000C0C72"/>
    <w:rsid w:val="000C5CD0"/>
    <w:rsid w:val="000D12E4"/>
    <w:rsid w:val="000D42BB"/>
    <w:rsid w:val="000D56DE"/>
    <w:rsid w:val="000E4D6D"/>
    <w:rsid w:val="000F1331"/>
    <w:rsid w:val="000F6677"/>
    <w:rsid w:val="0010428B"/>
    <w:rsid w:val="001209F3"/>
    <w:rsid w:val="001304E6"/>
    <w:rsid w:val="0014531B"/>
    <w:rsid w:val="00147FD5"/>
    <w:rsid w:val="00154420"/>
    <w:rsid w:val="00154AA8"/>
    <w:rsid w:val="00166C54"/>
    <w:rsid w:val="00166CB6"/>
    <w:rsid w:val="001754EC"/>
    <w:rsid w:val="00175C97"/>
    <w:rsid w:val="00177088"/>
    <w:rsid w:val="00184265"/>
    <w:rsid w:val="0018520B"/>
    <w:rsid w:val="00187775"/>
    <w:rsid w:val="00192954"/>
    <w:rsid w:val="001A1DA8"/>
    <w:rsid w:val="001A41EB"/>
    <w:rsid w:val="001D030C"/>
    <w:rsid w:val="001D11BE"/>
    <w:rsid w:val="001D4B42"/>
    <w:rsid w:val="001D4F85"/>
    <w:rsid w:val="001D74D0"/>
    <w:rsid w:val="001E07BB"/>
    <w:rsid w:val="001E53AB"/>
    <w:rsid w:val="001E6126"/>
    <w:rsid w:val="001F6775"/>
    <w:rsid w:val="001F6F4D"/>
    <w:rsid w:val="002031B1"/>
    <w:rsid w:val="002057D1"/>
    <w:rsid w:val="00215DE1"/>
    <w:rsid w:val="00217F95"/>
    <w:rsid w:val="0022217E"/>
    <w:rsid w:val="0022552E"/>
    <w:rsid w:val="00240EE3"/>
    <w:rsid w:val="00240FFB"/>
    <w:rsid w:val="002574D1"/>
    <w:rsid w:val="002602C1"/>
    <w:rsid w:val="002603EE"/>
    <w:rsid w:val="0026151F"/>
    <w:rsid w:val="00263983"/>
    <w:rsid w:val="00264BB7"/>
    <w:rsid w:val="00271B97"/>
    <w:rsid w:val="002908E5"/>
    <w:rsid w:val="002918D2"/>
    <w:rsid w:val="00292441"/>
    <w:rsid w:val="002A4787"/>
    <w:rsid w:val="002A6EAE"/>
    <w:rsid w:val="002B14C3"/>
    <w:rsid w:val="002B1B87"/>
    <w:rsid w:val="002B6663"/>
    <w:rsid w:val="002B7166"/>
    <w:rsid w:val="002C0BB0"/>
    <w:rsid w:val="002C5654"/>
    <w:rsid w:val="002C732C"/>
    <w:rsid w:val="002E0590"/>
    <w:rsid w:val="002E2B70"/>
    <w:rsid w:val="002F098C"/>
    <w:rsid w:val="002F2391"/>
    <w:rsid w:val="00310681"/>
    <w:rsid w:val="00310DBA"/>
    <w:rsid w:val="003119ED"/>
    <w:rsid w:val="003137E4"/>
    <w:rsid w:val="00316868"/>
    <w:rsid w:val="00317A85"/>
    <w:rsid w:val="00323152"/>
    <w:rsid w:val="00323D4A"/>
    <w:rsid w:val="00325449"/>
    <w:rsid w:val="00325F35"/>
    <w:rsid w:val="003302D4"/>
    <w:rsid w:val="003335C5"/>
    <w:rsid w:val="00337984"/>
    <w:rsid w:val="00340647"/>
    <w:rsid w:val="00343BF5"/>
    <w:rsid w:val="00353190"/>
    <w:rsid w:val="003560F9"/>
    <w:rsid w:val="00356838"/>
    <w:rsid w:val="00366BB4"/>
    <w:rsid w:val="0037126F"/>
    <w:rsid w:val="00372F2F"/>
    <w:rsid w:val="00383439"/>
    <w:rsid w:val="003909CB"/>
    <w:rsid w:val="00390BD0"/>
    <w:rsid w:val="003A4709"/>
    <w:rsid w:val="003A7C72"/>
    <w:rsid w:val="003B22A7"/>
    <w:rsid w:val="003D0A4E"/>
    <w:rsid w:val="003D272F"/>
    <w:rsid w:val="003D6AAB"/>
    <w:rsid w:val="003D793E"/>
    <w:rsid w:val="003F33C4"/>
    <w:rsid w:val="003F6350"/>
    <w:rsid w:val="004113CF"/>
    <w:rsid w:val="00413333"/>
    <w:rsid w:val="0041403A"/>
    <w:rsid w:val="00430CF6"/>
    <w:rsid w:val="00435444"/>
    <w:rsid w:val="004369A8"/>
    <w:rsid w:val="0043733C"/>
    <w:rsid w:val="004414F5"/>
    <w:rsid w:val="00441643"/>
    <w:rsid w:val="00445A96"/>
    <w:rsid w:val="004517F8"/>
    <w:rsid w:val="00453E5E"/>
    <w:rsid w:val="00467942"/>
    <w:rsid w:val="0047031D"/>
    <w:rsid w:val="004726B4"/>
    <w:rsid w:val="004800FF"/>
    <w:rsid w:val="00494367"/>
    <w:rsid w:val="004A25F2"/>
    <w:rsid w:val="004B3FC7"/>
    <w:rsid w:val="004B6F62"/>
    <w:rsid w:val="004D17C9"/>
    <w:rsid w:val="004D1D5C"/>
    <w:rsid w:val="004E0B97"/>
    <w:rsid w:val="004E1F9D"/>
    <w:rsid w:val="004E3F4C"/>
    <w:rsid w:val="004F173D"/>
    <w:rsid w:val="00504EBC"/>
    <w:rsid w:val="00506462"/>
    <w:rsid w:val="00511868"/>
    <w:rsid w:val="005206AC"/>
    <w:rsid w:val="00527DCC"/>
    <w:rsid w:val="00530DA4"/>
    <w:rsid w:val="0053251C"/>
    <w:rsid w:val="00540009"/>
    <w:rsid w:val="00544144"/>
    <w:rsid w:val="0054657D"/>
    <w:rsid w:val="00551C71"/>
    <w:rsid w:val="00574072"/>
    <w:rsid w:val="005801B3"/>
    <w:rsid w:val="00582988"/>
    <w:rsid w:val="005929AC"/>
    <w:rsid w:val="00597C64"/>
    <w:rsid w:val="005A2257"/>
    <w:rsid w:val="005A3CA3"/>
    <w:rsid w:val="005B7BD3"/>
    <w:rsid w:val="005C6E54"/>
    <w:rsid w:val="005C7968"/>
    <w:rsid w:val="005D1764"/>
    <w:rsid w:val="005D21A6"/>
    <w:rsid w:val="005E2E57"/>
    <w:rsid w:val="005F67E9"/>
    <w:rsid w:val="005F7352"/>
    <w:rsid w:val="005F7BD3"/>
    <w:rsid w:val="00603804"/>
    <w:rsid w:val="00606734"/>
    <w:rsid w:val="00620032"/>
    <w:rsid w:val="00620659"/>
    <w:rsid w:val="00622E1A"/>
    <w:rsid w:val="0062348D"/>
    <w:rsid w:val="0062524D"/>
    <w:rsid w:val="00627AAC"/>
    <w:rsid w:val="00627F48"/>
    <w:rsid w:val="00633750"/>
    <w:rsid w:val="00633F46"/>
    <w:rsid w:val="00646214"/>
    <w:rsid w:val="00646EE1"/>
    <w:rsid w:val="00655CCF"/>
    <w:rsid w:val="00656AFD"/>
    <w:rsid w:val="0065790E"/>
    <w:rsid w:val="006636FB"/>
    <w:rsid w:val="00672B8E"/>
    <w:rsid w:val="00673D42"/>
    <w:rsid w:val="00676549"/>
    <w:rsid w:val="0067676C"/>
    <w:rsid w:val="006835D5"/>
    <w:rsid w:val="006854F1"/>
    <w:rsid w:val="00695FEE"/>
    <w:rsid w:val="00697C45"/>
    <w:rsid w:val="006A0867"/>
    <w:rsid w:val="006A3CE6"/>
    <w:rsid w:val="006B4944"/>
    <w:rsid w:val="006C19B9"/>
    <w:rsid w:val="006C60F1"/>
    <w:rsid w:val="006D022C"/>
    <w:rsid w:val="006E1968"/>
    <w:rsid w:val="006E2C6B"/>
    <w:rsid w:val="006E5B96"/>
    <w:rsid w:val="006E7803"/>
    <w:rsid w:val="006F1115"/>
    <w:rsid w:val="006F2569"/>
    <w:rsid w:val="00701CA4"/>
    <w:rsid w:val="00726DC4"/>
    <w:rsid w:val="00726EA8"/>
    <w:rsid w:val="00727C1B"/>
    <w:rsid w:val="007340A1"/>
    <w:rsid w:val="00735D5B"/>
    <w:rsid w:val="00746287"/>
    <w:rsid w:val="007510D9"/>
    <w:rsid w:val="00753395"/>
    <w:rsid w:val="00770533"/>
    <w:rsid w:val="00773C3D"/>
    <w:rsid w:val="00783B49"/>
    <w:rsid w:val="00785BFE"/>
    <w:rsid w:val="0079227B"/>
    <w:rsid w:val="007A4C24"/>
    <w:rsid w:val="007A4D0D"/>
    <w:rsid w:val="007A60AB"/>
    <w:rsid w:val="007B0441"/>
    <w:rsid w:val="007C0AFC"/>
    <w:rsid w:val="007C19FE"/>
    <w:rsid w:val="007C240D"/>
    <w:rsid w:val="007C2A7F"/>
    <w:rsid w:val="007C3E22"/>
    <w:rsid w:val="007C43B2"/>
    <w:rsid w:val="007C649F"/>
    <w:rsid w:val="007D6AED"/>
    <w:rsid w:val="007E260D"/>
    <w:rsid w:val="007E7787"/>
    <w:rsid w:val="007F2135"/>
    <w:rsid w:val="008049C8"/>
    <w:rsid w:val="0081457D"/>
    <w:rsid w:val="00815006"/>
    <w:rsid w:val="00822A6B"/>
    <w:rsid w:val="00823F3E"/>
    <w:rsid w:val="00824143"/>
    <w:rsid w:val="0083602D"/>
    <w:rsid w:val="008451DF"/>
    <w:rsid w:val="00846FFE"/>
    <w:rsid w:val="0084790A"/>
    <w:rsid w:val="008506E5"/>
    <w:rsid w:val="00854E72"/>
    <w:rsid w:val="00855F55"/>
    <w:rsid w:val="00857F82"/>
    <w:rsid w:val="00870C5F"/>
    <w:rsid w:val="00872CBB"/>
    <w:rsid w:val="00873340"/>
    <w:rsid w:val="00885F03"/>
    <w:rsid w:val="008868ED"/>
    <w:rsid w:val="008917A3"/>
    <w:rsid w:val="00895B64"/>
    <w:rsid w:val="008A0493"/>
    <w:rsid w:val="008B46CE"/>
    <w:rsid w:val="008B5F3E"/>
    <w:rsid w:val="008B600F"/>
    <w:rsid w:val="008C2040"/>
    <w:rsid w:val="008C2645"/>
    <w:rsid w:val="008C3DD6"/>
    <w:rsid w:val="008C4398"/>
    <w:rsid w:val="008D36D3"/>
    <w:rsid w:val="008D4C86"/>
    <w:rsid w:val="008D5203"/>
    <w:rsid w:val="008E13B1"/>
    <w:rsid w:val="008E14A9"/>
    <w:rsid w:val="008E44B7"/>
    <w:rsid w:val="008E5770"/>
    <w:rsid w:val="008E6DF9"/>
    <w:rsid w:val="008F41BB"/>
    <w:rsid w:val="008F4281"/>
    <w:rsid w:val="008F6032"/>
    <w:rsid w:val="008F6598"/>
    <w:rsid w:val="009135A0"/>
    <w:rsid w:val="009147B7"/>
    <w:rsid w:val="009267EC"/>
    <w:rsid w:val="00930546"/>
    <w:rsid w:val="009324E8"/>
    <w:rsid w:val="0095733E"/>
    <w:rsid w:val="00964F5D"/>
    <w:rsid w:val="00965679"/>
    <w:rsid w:val="009758E3"/>
    <w:rsid w:val="00981FC2"/>
    <w:rsid w:val="009827AB"/>
    <w:rsid w:val="0098597F"/>
    <w:rsid w:val="00995AEA"/>
    <w:rsid w:val="009A2132"/>
    <w:rsid w:val="009A3805"/>
    <w:rsid w:val="009A407A"/>
    <w:rsid w:val="009B6631"/>
    <w:rsid w:val="009C1B8C"/>
    <w:rsid w:val="009C484C"/>
    <w:rsid w:val="009D62CE"/>
    <w:rsid w:val="009F549A"/>
    <w:rsid w:val="00A00438"/>
    <w:rsid w:val="00A20DA9"/>
    <w:rsid w:val="00A22513"/>
    <w:rsid w:val="00A3708A"/>
    <w:rsid w:val="00A404E4"/>
    <w:rsid w:val="00A4068B"/>
    <w:rsid w:val="00A50AF7"/>
    <w:rsid w:val="00A520AF"/>
    <w:rsid w:val="00A5791A"/>
    <w:rsid w:val="00A63A9C"/>
    <w:rsid w:val="00A63C2B"/>
    <w:rsid w:val="00A64646"/>
    <w:rsid w:val="00A64E46"/>
    <w:rsid w:val="00A66595"/>
    <w:rsid w:val="00A76851"/>
    <w:rsid w:val="00A81EE0"/>
    <w:rsid w:val="00A864C8"/>
    <w:rsid w:val="00A8799D"/>
    <w:rsid w:val="00A90807"/>
    <w:rsid w:val="00A92C57"/>
    <w:rsid w:val="00A93C83"/>
    <w:rsid w:val="00A95D19"/>
    <w:rsid w:val="00A970B1"/>
    <w:rsid w:val="00A971D7"/>
    <w:rsid w:val="00AA0614"/>
    <w:rsid w:val="00AA1D5B"/>
    <w:rsid w:val="00AB1875"/>
    <w:rsid w:val="00AB216C"/>
    <w:rsid w:val="00AD47F7"/>
    <w:rsid w:val="00AD5A56"/>
    <w:rsid w:val="00AE5E74"/>
    <w:rsid w:val="00AE5F06"/>
    <w:rsid w:val="00AE6D39"/>
    <w:rsid w:val="00AF02C9"/>
    <w:rsid w:val="00AF5EBD"/>
    <w:rsid w:val="00B106FD"/>
    <w:rsid w:val="00B25E47"/>
    <w:rsid w:val="00B27A29"/>
    <w:rsid w:val="00B307A8"/>
    <w:rsid w:val="00B3435B"/>
    <w:rsid w:val="00B56012"/>
    <w:rsid w:val="00B61495"/>
    <w:rsid w:val="00B778E8"/>
    <w:rsid w:val="00B80E59"/>
    <w:rsid w:val="00B8164A"/>
    <w:rsid w:val="00B87FE2"/>
    <w:rsid w:val="00B9077B"/>
    <w:rsid w:val="00B90DF3"/>
    <w:rsid w:val="00B931DD"/>
    <w:rsid w:val="00BA0D79"/>
    <w:rsid w:val="00BC41AB"/>
    <w:rsid w:val="00BC5F9E"/>
    <w:rsid w:val="00BD6373"/>
    <w:rsid w:val="00BD6F73"/>
    <w:rsid w:val="00BF0A22"/>
    <w:rsid w:val="00BF2E28"/>
    <w:rsid w:val="00C016A1"/>
    <w:rsid w:val="00C03338"/>
    <w:rsid w:val="00C04338"/>
    <w:rsid w:val="00C06519"/>
    <w:rsid w:val="00C116F7"/>
    <w:rsid w:val="00C178FC"/>
    <w:rsid w:val="00C20E34"/>
    <w:rsid w:val="00C32EF7"/>
    <w:rsid w:val="00C44996"/>
    <w:rsid w:val="00C5078D"/>
    <w:rsid w:val="00C65F61"/>
    <w:rsid w:val="00C70F75"/>
    <w:rsid w:val="00C73179"/>
    <w:rsid w:val="00C74F09"/>
    <w:rsid w:val="00C77B91"/>
    <w:rsid w:val="00C77C6C"/>
    <w:rsid w:val="00C90BEE"/>
    <w:rsid w:val="00C9160D"/>
    <w:rsid w:val="00C91859"/>
    <w:rsid w:val="00C96FBB"/>
    <w:rsid w:val="00CA2F89"/>
    <w:rsid w:val="00CA79CA"/>
    <w:rsid w:val="00CB26EF"/>
    <w:rsid w:val="00CC221B"/>
    <w:rsid w:val="00CC3AFF"/>
    <w:rsid w:val="00CC44C8"/>
    <w:rsid w:val="00CC6201"/>
    <w:rsid w:val="00CD52F6"/>
    <w:rsid w:val="00CD5605"/>
    <w:rsid w:val="00CE2E98"/>
    <w:rsid w:val="00CE54A4"/>
    <w:rsid w:val="00CE77A1"/>
    <w:rsid w:val="00D012AC"/>
    <w:rsid w:val="00D058DF"/>
    <w:rsid w:val="00D103C0"/>
    <w:rsid w:val="00D10B14"/>
    <w:rsid w:val="00D21211"/>
    <w:rsid w:val="00D24142"/>
    <w:rsid w:val="00D2612E"/>
    <w:rsid w:val="00D27FA0"/>
    <w:rsid w:val="00D32F4B"/>
    <w:rsid w:val="00D36BF2"/>
    <w:rsid w:val="00D42D94"/>
    <w:rsid w:val="00D440A1"/>
    <w:rsid w:val="00D44542"/>
    <w:rsid w:val="00D445A0"/>
    <w:rsid w:val="00D4583C"/>
    <w:rsid w:val="00D50BCA"/>
    <w:rsid w:val="00D5660E"/>
    <w:rsid w:val="00D64BEA"/>
    <w:rsid w:val="00D716F2"/>
    <w:rsid w:val="00D72660"/>
    <w:rsid w:val="00D74161"/>
    <w:rsid w:val="00D772C2"/>
    <w:rsid w:val="00D814F6"/>
    <w:rsid w:val="00D822B3"/>
    <w:rsid w:val="00D826FD"/>
    <w:rsid w:val="00D82EB0"/>
    <w:rsid w:val="00D83E9B"/>
    <w:rsid w:val="00D9017D"/>
    <w:rsid w:val="00D905CF"/>
    <w:rsid w:val="00D929A6"/>
    <w:rsid w:val="00D93C0A"/>
    <w:rsid w:val="00D94648"/>
    <w:rsid w:val="00D964B1"/>
    <w:rsid w:val="00DB1633"/>
    <w:rsid w:val="00DC195E"/>
    <w:rsid w:val="00DC535D"/>
    <w:rsid w:val="00DC6A71"/>
    <w:rsid w:val="00DD277D"/>
    <w:rsid w:val="00DD7186"/>
    <w:rsid w:val="00DE4ABE"/>
    <w:rsid w:val="00DF6350"/>
    <w:rsid w:val="00DF6B40"/>
    <w:rsid w:val="00DF7E89"/>
    <w:rsid w:val="00E002B9"/>
    <w:rsid w:val="00E01222"/>
    <w:rsid w:val="00E11F93"/>
    <w:rsid w:val="00E21CCD"/>
    <w:rsid w:val="00E26B96"/>
    <w:rsid w:val="00E30DF5"/>
    <w:rsid w:val="00E3110D"/>
    <w:rsid w:val="00E321D8"/>
    <w:rsid w:val="00E32C22"/>
    <w:rsid w:val="00E33680"/>
    <w:rsid w:val="00E412FD"/>
    <w:rsid w:val="00E41C1D"/>
    <w:rsid w:val="00E56F8A"/>
    <w:rsid w:val="00E72AA0"/>
    <w:rsid w:val="00E76665"/>
    <w:rsid w:val="00E766FA"/>
    <w:rsid w:val="00E91613"/>
    <w:rsid w:val="00EA0003"/>
    <w:rsid w:val="00EA37B2"/>
    <w:rsid w:val="00EA405A"/>
    <w:rsid w:val="00EA5F45"/>
    <w:rsid w:val="00EB54EF"/>
    <w:rsid w:val="00EB585E"/>
    <w:rsid w:val="00EB7B58"/>
    <w:rsid w:val="00EC2787"/>
    <w:rsid w:val="00EC4DFB"/>
    <w:rsid w:val="00ED621D"/>
    <w:rsid w:val="00ED6C3A"/>
    <w:rsid w:val="00ED6F9C"/>
    <w:rsid w:val="00EE68BF"/>
    <w:rsid w:val="00EE6D98"/>
    <w:rsid w:val="00F07BC8"/>
    <w:rsid w:val="00F135B1"/>
    <w:rsid w:val="00F14FD1"/>
    <w:rsid w:val="00F230FB"/>
    <w:rsid w:val="00F235C1"/>
    <w:rsid w:val="00F23F52"/>
    <w:rsid w:val="00F31CA8"/>
    <w:rsid w:val="00F3266D"/>
    <w:rsid w:val="00F34D14"/>
    <w:rsid w:val="00F422DE"/>
    <w:rsid w:val="00F51E0F"/>
    <w:rsid w:val="00F558F4"/>
    <w:rsid w:val="00F6124F"/>
    <w:rsid w:val="00F66D46"/>
    <w:rsid w:val="00F6716D"/>
    <w:rsid w:val="00F67521"/>
    <w:rsid w:val="00F73F82"/>
    <w:rsid w:val="00F8124E"/>
    <w:rsid w:val="00F83EE3"/>
    <w:rsid w:val="00F8427D"/>
    <w:rsid w:val="00F846E8"/>
    <w:rsid w:val="00F85BE9"/>
    <w:rsid w:val="00F90BE5"/>
    <w:rsid w:val="00FA393C"/>
    <w:rsid w:val="00FB1A74"/>
    <w:rsid w:val="00FB2F55"/>
    <w:rsid w:val="00FB7F99"/>
    <w:rsid w:val="00FC3FCB"/>
    <w:rsid w:val="00FC757E"/>
    <w:rsid w:val="00FD280F"/>
    <w:rsid w:val="00FD3A8B"/>
    <w:rsid w:val="00FE31BE"/>
    <w:rsid w:val="00FE35F1"/>
    <w:rsid w:val="00FE4082"/>
    <w:rsid w:val="00FF3C8A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E12844B"/>
  <w15:docId w15:val="{11025E5E-0E00-4F4E-B24C-B03737B3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4A4"/>
    <w:pPr>
      <w:widowControl w:val="0"/>
    </w:pPr>
    <w:rPr>
      <w:rFonts w:ascii="Courier" w:hAnsi="Courier"/>
      <w:snapToGrid w:val="0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240" w:line="480" w:lineRule="auto"/>
      <w:outlineLvl w:val="2"/>
    </w:pPr>
    <w:rPr>
      <w:rFonts w:ascii="Times New Roman" w:hAnsi="Times New Roman" w:cs="Arial"/>
      <w:bCs/>
      <w:snapToGrid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spacing w:before="240" w:after="60" w:line="480" w:lineRule="auto"/>
      <w:outlineLvl w:val="3"/>
    </w:pPr>
    <w:rPr>
      <w:rFonts w:ascii="Times New Roman" w:hAnsi="Times New Roman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spacing w:before="240" w:after="60" w:line="480" w:lineRule="auto"/>
      <w:outlineLvl w:val="4"/>
    </w:pPr>
    <w:rPr>
      <w:rFonts w:ascii="Times New Roman" w:hAnsi="Times New Roman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480" w:lineRule="auto"/>
      <w:outlineLvl w:val="5"/>
    </w:pPr>
    <w:rPr>
      <w:rFonts w:ascii="Times New Roman" w:hAnsi="Times New Roman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480" w:lineRule="auto"/>
      <w:outlineLvl w:val="6"/>
    </w:pPr>
    <w:rPr>
      <w:rFonts w:ascii="Times New Roman" w:hAnsi="Times New Roman"/>
      <w:snapToGrid/>
      <w:szCs w:val="24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480" w:lineRule="auto"/>
      <w:outlineLvl w:val="7"/>
    </w:pPr>
    <w:rPr>
      <w:rFonts w:ascii="Times New Roman" w:hAnsi="Times New Roman"/>
      <w:i/>
      <w:iCs/>
      <w:snapToGrid/>
      <w:szCs w:val="24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480" w:lineRule="auto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right" w:pos="936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Indent2">
    <w:name w:val="Body Text Indent 2"/>
    <w:basedOn w:val="Normal"/>
    <w:pPr>
      <w:widowControl/>
      <w:spacing w:line="480" w:lineRule="auto"/>
      <w:ind w:firstLine="720"/>
      <w:jc w:val="center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right" w:pos="9360"/>
      </w:tabs>
      <w:suppressAutoHyphens/>
      <w:ind w:left="720" w:hanging="72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suppressAutoHyphens/>
      <w:jc w:val="center"/>
    </w:pPr>
    <w:rPr>
      <w:rFonts w:ascii="Times New Roman" w:hAnsi="Times New Roman"/>
      <w:bCs/>
      <w:i/>
      <w:iCs/>
      <w:spacing w:val="-2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decimal" w:pos="720"/>
      </w:tabs>
      <w:suppressAutoHyphens/>
      <w:ind w:left="1440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264BB7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81500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2057D1"/>
    <w:pPr>
      <w:widowControl/>
    </w:pPr>
    <w:rPr>
      <w:rFonts w:ascii="Calibri" w:eastAsia="Calibri" w:hAnsi="Calibri" w:cs="Calibri"/>
      <w:snapToGrid/>
      <w:sz w:val="22"/>
      <w:szCs w:val="22"/>
      <w:lang w:bidi="he-IL"/>
    </w:rPr>
  </w:style>
  <w:style w:type="paragraph" w:styleId="BalloonText">
    <w:name w:val="Balloon Text"/>
    <w:basedOn w:val="Normal"/>
    <w:link w:val="BalloonTextChar"/>
    <w:semiHidden/>
    <w:unhideWhenUsed/>
    <w:rsid w:val="00746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287"/>
    <w:rPr>
      <w:rFonts w:ascii="Segoe UI" w:hAnsi="Segoe UI" w:cs="Segoe UI"/>
      <w:snapToGrid w:val="0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F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86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</w:div>
        <w:div w:id="1133256616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  <w:divsChild>
            <w:div w:id="843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3240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  <w:divsChild>
            <w:div w:id="1899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561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</w:div>
        <w:div w:id="1381200932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  <w:divsChild>
            <w:div w:id="1646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6070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  <w:divsChild>
            <w:div w:id="1019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yoneproject.org/post/creating-a-covid-19-commission-on-public-health-misinformation" TargetMode="External"/><Relationship Id="rId18" Type="http://schemas.openxmlformats.org/officeDocument/2006/relationships/hyperlink" Target="https://www.oxfordhandbooks.com/view/10.1093/oxfordhb/9780190067397.001.0001/oxfordhb-9780190067397-e-53" TargetMode="External"/><Relationship Id="rId26" Type="http://schemas.openxmlformats.org/officeDocument/2006/relationships/hyperlink" Target="https://slate.com/technology/2020/06/trump-social-media-executive-order-power.html" TargetMode="External"/><Relationship Id="rId39" Type="http://schemas.openxmlformats.org/officeDocument/2006/relationships/hyperlink" Target="https://freedom-to-tinker.com/2016/08/05/revealing-algorithmic-rankers/" TargetMode="External"/><Relationship Id="rId21" Type="http://schemas.openxmlformats.org/officeDocument/2006/relationships/hyperlink" Target="https://www.washingtonpost.com/opinions/2021/01/13/three-steps-help-treat-americas-debilitating-information-disorder/" TargetMode="External"/><Relationship Id="rId34" Type="http://schemas.openxmlformats.org/officeDocument/2006/relationships/hyperlink" Target="https://www.protegopress.com/facebooks-moment-for-thought-leadership-on-internet-regulation-has-passed/" TargetMode="External"/><Relationship Id="rId42" Type="http://schemas.openxmlformats.org/officeDocument/2006/relationships/hyperlink" Target="https://www.theguardian.com/technology/2016/feb/08/indias-ban-on-facebooks-free-service-is-an-overreaction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mailto:ellgood@rutger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mfus.org/publications/safeguarding-democracy-against-disinformation" TargetMode="External"/><Relationship Id="rId29" Type="http://schemas.openxmlformats.org/officeDocument/2006/relationships/hyperlink" Target="https://www.theguardian.com/commentisfree/2019/oct/15/facebook-elizabeth-warren-regulation" TargetMode="External"/><Relationship Id="rId11" Type="http://schemas.openxmlformats.org/officeDocument/2006/relationships/hyperlink" Target="https://doi.org/10.1145/3617694.3623246" TargetMode="External"/><Relationship Id="rId24" Type="http://schemas.openxmlformats.org/officeDocument/2006/relationships/hyperlink" Target="https://slate.com/technology/2020/08/facebook-twitter-youtube-misinformation-virality-speed-bump.html" TargetMode="External"/><Relationship Id="rId32" Type="http://schemas.openxmlformats.org/officeDocument/2006/relationships/hyperlink" Target="https://www.theglobeandmail.com/opinion/article-curb-its-enthusiasm-why-sidewalk-labs-fast-moving-plans-for-toronto/" TargetMode="External"/><Relationship Id="rId37" Type="http://schemas.openxmlformats.org/officeDocument/2006/relationships/hyperlink" Target="https://slate.com/technology/2016/12/facebook-should-consider-subsidizing-local-news.html" TargetMode="External"/><Relationship Id="rId40" Type="http://schemas.openxmlformats.org/officeDocument/2006/relationships/hyperlink" Target="https://www.theguardian.com/technology/2016/jun/08/self-driving-car-legislation-drones-data-security" TargetMode="External"/><Relationship Id="rId45" Type="http://schemas.openxmlformats.org/officeDocument/2006/relationships/hyperlink" Target="https://www.fordham.edu/info/29809/current_issues_in_privacy_and_technology_law_-_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mfus.org/publications/stakes-user-interface-design-democracy" TargetMode="External"/><Relationship Id="rId23" Type="http://schemas.openxmlformats.org/officeDocument/2006/relationships/hyperlink" Target="https://slate.com/technology/2020/11/twitter-facebook-youtube-misinformation-election.html" TargetMode="External"/><Relationship Id="rId28" Type="http://schemas.openxmlformats.org/officeDocument/2006/relationships/hyperlink" Target="https://www.thedailyworld.com/opinion/the-more-outrageous-the-lie-the-better-it-is-for-facebooks-bottom-line/" TargetMode="External"/><Relationship Id="rId36" Type="http://schemas.openxmlformats.org/officeDocument/2006/relationships/hyperlink" Target="https://www.theguardian.com/commentisfree/2017/oct/02/mark-zuckerberg-repent-facebooks-sin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igitalcommons.law.scu.edu/chtlj/vol39/iss3/1" TargetMode="External"/><Relationship Id="rId19" Type="http://schemas.openxmlformats.org/officeDocument/2006/relationships/hyperlink" Target="http://www.columbia.edu/~ap3116/papers/MediaReportFinal.pdf" TargetMode="External"/><Relationship Id="rId31" Type="http://schemas.openxmlformats.org/officeDocument/2006/relationships/hyperlink" Target="https://democracyjournal.org/magazine/53/bringing-truth-to-the-internet/" TargetMode="External"/><Relationship Id="rId44" Type="http://schemas.openxmlformats.org/officeDocument/2006/relationships/hyperlink" Target="https://simons.berkeley.edu/talks/introduction-responsible-ai-law-soc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s.ssrn.com/sol3/cf_dev/AbsByAuth.cfm?per_id=333377" TargetMode="External"/><Relationship Id="rId14" Type="http://schemas.openxmlformats.org/officeDocument/2006/relationships/hyperlink" Target="https://www.gmfus.org/publications/full-stack-approach-public-media-united-states?utm_source=email&amp;utm_medium=email&amp;utm_campaign=new%20newsletter%20template" TargetMode="External"/><Relationship Id="rId22" Type="http://schemas.openxmlformats.org/officeDocument/2006/relationships/hyperlink" Target="https://protegopress.com/san-diego-street-smarts-and-surveillance/" TargetMode="External"/><Relationship Id="rId27" Type="http://schemas.openxmlformats.org/officeDocument/2006/relationships/hyperlink" Target="https://www.justsecurity.org/70590/ignore-trumps-twitter-tantrum-executive-order-and-address-disinformation-instead/" TargetMode="External"/><Relationship Id="rId30" Type="http://schemas.openxmlformats.org/officeDocument/2006/relationships/hyperlink" Target="https://www.project-syndicate.org/commentary/digital-platforms-disinformation-new-regulator-by-karen-kornbluh-1-and-ellen-p-goodman-2019-07?barrier=accesspaylog" TargetMode="External"/><Relationship Id="rId35" Type="http://schemas.openxmlformats.org/officeDocument/2006/relationships/hyperlink" Target="https://www.gmfus.org/news/first-amendment-opportunism-digital-platforms" TargetMode="External"/><Relationship Id="rId43" Type="http://schemas.openxmlformats.org/officeDocument/2006/relationships/hyperlink" Target="https://www.gmfus.org/events/tech2021-ideas-digital-democracy" TargetMode="External"/><Relationship Id="rId48" Type="http://schemas.openxmlformats.org/officeDocument/2006/relationships/footer" Target="footer2.xml"/><Relationship Id="rId8" Type="http://schemas.openxmlformats.org/officeDocument/2006/relationships/hyperlink" Target="mailto:medium.com/@ellgood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145/3485447.3512126" TargetMode="External"/><Relationship Id="rId17" Type="http://schemas.openxmlformats.org/officeDocument/2006/relationships/hyperlink" Target="https://knightcolumbia.org/content/digital-fidelity-and-friction" TargetMode="External"/><Relationship Id="rId25" Type="http://schemas.openxmlformats.org/officeDocument/2006/relationships/hyperlink" Target="https://protegopress.com/sidewalk-toronto-goes-sideways-five-lessons-for-digital-governance/" TargetMode="External"/><Relationship Id="rId33" Type="http://schemas.openxmlformats.org/officeDocument/2006/relationships/hyperlink" Target="https://www.protegopress.com/reviving-the-personal-attack-rule-for-digital-platforms-is-not-a-good-idea/" TargetMode="External"/><Relationship Id="rId38" Type="http://schemas.openxmlformats.org/officeDocument/2006/relationships/hyperlink" Target="https://www.theguardian.com/technology/2016/sep/28/google-facebook-powerful-secretive-empire-transparency" TargetMode="External"/><Relationship Id="rId46" Type="http://schemas.openxmlformats.org/officeDocument/2006/relationships/hyperlink" Target="https://www.gmfus.org/events/webinar-five-steps-combat-infodemic" TargetMode="External"/><Relationship Id="rId20" Type="http://schemas.openxmlformats.org/officeDocument/2006/relationships/hyperlink" Target="https://techpolicy.press/author/ellen-goodman/" TargetMode="External"/><Relationship Id="rId41" Type="http://schemas.openxmlformats.org/officeDocument/2006/relationships/hyperlink" Target="https://www.theguardian.com/technology/2016/mar/18/apple-first-amendment-defense-big-pharma-tobacco-tech-compan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4832</Words>
  <Characters>27545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>ELLEN P</vt:lpstr>
      <vt:lpstr>ELLEN P. GOODMAN</vt:lpstr>
      <vt:lpstr>217 N. Fifth Street, Camden, N.J. 08102</vt:lpstr>
      <vt:lpstr>ellgood@rutgers.edu ~ 856-225-6393 (t); 610-324-9710 (m)</vt:lpstr>
      <vt:lpstr/>
      <vt:lpstr>Education</vt:lpstr>
      <vt:lpstr>Employment</vt:lpstr>
      <vt:lpstr/>
      <vt:lpstr/>
      <vt:lpstr>Selected Publications</vt:lpstr>
      <vt:lpstr>Book under contract (Oxford University Press): Algorithmic City </vt:lpstr>
      <vt:lpstr>Law Reviews </vt:lpstr>
      <vt:lpstr>(some available at SSRN)</vt:lpstr>
      <vt:lpstr>Book Chapters and Monographs</vt:lpstr>
      <vt:lpstr>Twitter Soft Moderation – an Empirical Analysis</vt:lpstr>
      <vt:lpstr>Digital Platforms as Epistemic Institutions</vt:lpstr>
      <vt:lpstr>Friction Policy and Going Small</vt:lpstr>
      <vt:lpstr>Design Principles and Dark Patterns</vt:lpstr>
      <vt:lpstr>Civic Information Infrastructure </vt:lpstr>
      <vt:lpstr>Other Periodical Publications</vt:lpstr>
      <vt:lpstr>Selected Presentations</vt:lpstr>
      <vt:lpstr>Public Addresses, Podcasts</vt:lpstr>
      <vt:lpstr>        Friction as a Social Media Regulatory Strategy, Cornell Tech3rd Workshop on Obfu</vt:lpstr>
      <vt:lpstr>        RIIPL and UK Carnegie Trust Workshop on Algorithmic Auditing. Co-Leader and Orga</vt:lpstr>
      <vt:lpstr>        National Academies on Section 230 Reform (April 2021)</vt:lpstr>
      <vt:lpstr>        AI for Municipalities, Yale ISP &amp; Georgetown Tech Law #AIGovernance (April 2021)</vt:lpstr>
      <vt:lpstr>        AI for Municipalities, Georgetown Tech Law and Yale ISP #AIGovernance Symposium </vt:lpstr>
      <vt:lpstr>        #Tech2021: Ideas for the Future of Digital Democracy, German Marshall Fund (Nov.</vt:lpstr>
      <vt:lpstr>        Berkeley Center for Law &amp; Technology Privacy Lecture: Digital and Physical Compa</vt:lpstr>
      <vt:lpstr>        Future of Transatlantic Digital Regulation, Center for European Policy Analysis </vt:lpstr>
      <vt:lpstr>        Introduction to Responsible AI, Law &amp; Society: Algorithm Design, Law &amp; Policy, S</vt:lpstr>
      <vt:lpstr>        Current Issues in Privacy and Technology Law, Fordham Law School (July 2020)</vt:lpstr>
      <vt:lpstr>        Webinar: Five Steps to Combat the Infodemic, German Marshall Fund (April 2020)</vt:lpstr>
      <vt:lpstr>        The Law of Digitality, Goethe Universitat Frankfurt (Dec. 2019)</vt:lpstr>
      <vt:lpstr>        Dueling Platform Policies and Free Speech Online, Constitution Center We The Peo</vt:lpstr>
      <vt:lpstr>        Information Fidelity, Knight First Amendment Institute Symposium: The Tech Giant</vt:lpstr>
      <vt:lpstr>        Facebook, Free Speech, and Political Advertising, Radio Times WHYY (Nov. 2019)	</vt:lpstr>
      <vt:lpstr>        Digital Governance, WGBH Boston (Nov. 2019)</vt:lpstr>
      <vt:lpstr>        Digital Governance in the City, 2019 Cooper-Walsh Colloquium: Urban Intelligence</vt:lpstr>
      <vt:lpstr>        A New Digital Agency, German Marshall Fund Digital Innovation &amp; Democracy Initia</vt:lpstr>
      <vt:lpstr>        Beyond Risk Assessment—Algorithmic Governance in Law Enforcement and Criminal Ju</vt:lpstr>
      <vt:lpstr>        Artificial Intelligence and Human Rights, Surveillance, and Democracy, Universit</vt:lpstr>
      <vt:lpstr>        Algorithmic Justice, The Leadership Conference on Civil and Human Rights (Sept. </vt:lpstr>
      <vt:lpstr>        Algorithmic Prediction and Law, (workshop, co-hosted by Cornell University’s AI </vt:lpstr>
      <vt:lpstr>        The Disclosure Fix, International Communications Association Pre-Conference on D</vt:lpstr>
      <vt:lpstr>        Platform Regulation, 2019 Antitrust and Competition Conference – Digital Platfor</vt:lpstr>
      <vt:lpstr>        Smart City Ethics, University of Toronto School of Law (March 2019)</vt:lpstr>
      <vt:lpstr>        Google’s Urbanism: Sidewalk Labs in Toronto, Fordham University School of Law (F</vt:lpstr>
      <vt:lpstr>        Algorithmic Accountability, Georgetown Law-Cornell Tech Roundtable on the Politi</vt:lpstr>
      <vt:lpstr>        Algorithmic Accountability, 3rd Translational Data Science Workshop, New York Un</vt:lpstr>
      <vt:lpstr>        Freedom of Expression and Digital Platforms, Council on Foreign Relations (June </vt:lpstr>
      <vt:lpstr>        Media Law and Digital Platforms, Antitrust and Competition Conference – Digital </vt:lpstr>
      <vt:lpstr>        Algorithmic Transparency, Silicon Flatirons, University of Colorado (Feb. 2018)</vt:lpstr>
      <vt:lpstr>        Algorithmic Transparency, Boston University Computer Science Dept. (Nov. 2017)</vt:lpstr>
      <vt:lpstr>        Algorithmic Transparency, MetroLab, Washington D.C. (July 2017)</vt:lpstr>
      <vt:lpstr>        The Future of Public Media, American Academy of Arts &amp; Sciences, New York (June </vt:lpstr>
      <vt:lpstr>        Big Data and Education, Haifa University School of Law (May 2017)</vt:lpstr>
      <vt:lpstr>        Algorithmic Accountability for Smart Cities, The Power Switch: How Power is Chan</vt:lpstr>
      <vt:lpstr>        Open Records Laws and Algorithmic Accountability, What Works Cities 2017 Summit,</vt:lpstr>
      <vt:lpstr>        Fake News, Yale Information Society Project (Feb. 2017)</vt:lpstr>
      <vt:lpstr>        Weaponizing Information, Yale Information Society Project (Jan. 2017)</vt:lpstr>
      <vt:lpstr>        Informational Privacy, Annual Meeting of Pennsylvania Trial Lawyers, Hershey, PA</vt:lpstr>
      <vt:lpstr>        Markets, Innovation and Regulation, Fordham Law School (May 2016)</vt:lpstr>
      <vt:lpstr>        Risk and Resilience in Technology Regulation, University of Arizona Law School (</vt:lpstr>
      <vt:lpstr>        Native Advertising Public and Private Policies, Cardozo Law School (Feb. 2016)</vt:lpstr>
      <vt:lpstr>        Zero Rating and Free Expression, Silicon Flatirons, University of Colorado (Jan.</vt:lpstr>
      <vt:lpstr>        Right to be Forgotten and Digital Platforms, Hearsay Culture Radio (Jan. 2016)</vt:lpstr>
      <vt:lpstr>        Right to be Forgotten and Digital Platforms, Wharton Business Radio, The Digital</vt:lpstr>
      <vt:lpstr>        The Meanings of Transparency, Cyberlaw Colloquium, University of Pennsylvania (M</vt:lpstr>
      <vt:lpstr>        Internet of Things:  Civil Liberties and Civic Inclusion, State of the Net Confe</vt:lpstr>
      <vt:lpstr>        Comment on Monroe Price, Globalization and Freedom of Expression, University of </vt:lpstr>
      <vt:lpstr>        Evolving Legal Standards of “Who’s a Journalist,” in Quality Journalism in the D</vt:lpstr>
      <vt:lpstr>        Algorithms as Editors, in Digital Intermediaries:  Measurement, Monitoring and T</vt:lpstr>
      <vt:lpstr>        Right to Be Forgotten, Cardozo Law School (Jan. 2015)</vt:lpstr>
      <vt:lpstr>        Policies for the Internet of Things, Jerusalem Center for Ethics (Dec. 2015)</vt:lpstr>
      <vt:lpstr>        Spectrum Issues, Current Issues in Internet Law in Europe and the U.S. MaCCI &amp; C</vt:lpstr>
      <vt:lpstr>        Native Advertising and Media Ethics, London School of Economics (Mar. 2014)</vt:lpstr>
      <vt:lpstr>        Editorial Independence, Transparency, and Governance, London School of Economics</vt:lpstr>
      <vt:lpstr>        Anchor Institutions and Broadband, Fordham Law School Smart Cities Conference (F</vt:lpstr>
      <vt:lpstr>        Spectrum and Public Value, London School of Economics (Jan. 2014)</vt:lpstr>
      <vt:lpstr>        The Public Interest and Digital Discourse, Haifa University School of Law (Nov. </vt:lpstr>
      <vt:lpstr>        Fourth Estate Anxieties, City University of London Department of Sociology (Oct.</vt:lpstr>
      <vt:lpstr>        Communications Access Economics, Public Knowledge Seminar for U.S. Congress, Was</vt:lpstr>
      <vt:lpstr>        Lessons from Broadcast Regulation for the Twenty-First Century, Administrative L</vt:lpstr>
      <vt:lpstr>        Tobacco Warning Labels and the First Amendment, Annenberg School of Communicatio</vt:lpstr>
      <vt:lpstr>        Public Media in the Digital Age, National Press Club (Jan. 2013)</vt:lpstr>
      <vt:lpstr>        Organized and Moderated Future of New Jersey Public Media, New Brunswick, NJ (Ja</vt:lpstr>
      <vt:lpstr>        Public Interest Narratives in Spectrum at Looking Back to Look Forward: The Next</vt:lpstr>
      <vt:lpstr>        The Innovation Narrative in Public Media, at the Public Service Media and Exposu</vt:lpstr>
      <vt:lpstr>        Organizer/Moderator for Ford Foundation Convening on the Future of the Public In</vt:lpstr>
      <vt:lpstr>        Organizer/Moderator for The Future of the Public Interest in the Broadband Age, </vt:lpstr>
      <vt:lpstr>        Media Policy as Innovation Policy at Redefining Diversity in a Digital Age: Meet</vt:lpstr>
      <vt:lpstr>        Content Futures: Who Will Be Content King, Telecommunications and Media Forum, W</vt:lpstr>
      <vt:lpstr>        The Future of Public Media, Free State Foundation Conference (Oct. 2011)</vt:lpstr>
      <vt:lpstr>        Harvard University School of Law, Participated in Conference on the 50th Anniver</vt:lpstr>
      <vt:lpstr>        Oxford University Center for Comparative Media Studies, Seminar on Media Policy </vt:lpstr>
      <vt:lpstr>        University of Southern California Annenberg School for Communication &amp; Journalis</vt:lpstr>
      <vt:lpstr>        Public Media and Political Influence: Lessons for the Future of Journalism from </vt:lpstr>
      <vt:lpstr>        Wireless Rights Definitions, The Unfinished Radio Revolution: New Approaches to </vt:lpstr>
    </vt:vector>
  </TitlesOfParts>
  <Company/>
  <LinksUpToDate>false</LinksUpToDate>
  <CharactersWithSpaces>32313</CharactersWithSpaces>
  <SharedDoc>false</SharedDoc>
  <HLinks>
    <vt:vector size="24" baseType="variant">
      <vt:variant>
        <vt:i4>3735600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http://papers.ssrn.com/sol3/cf_dev/AbsByAuth.cfm?per_id=333377</vt:lpwstr>
      </vt:variant>
      <vt:variant>
        <vt:lpwstr/>
      </vt:variant>
      <vt:variant>
        <vt:i4>7471105</vt:i4>
      </vt:variant>
      <vt:variant>
        <vt:i4>6</vt:i4>
      </vt:variant>
      <vt:variant>
        <vt:i4>0</vt:i4>
      </vt:variant>
      <vt:variant>
        <vt:i4>5</vt:i4>
      </vt:variant>
      <vt:variant>
        <vt:lpwstr>mailto:medium.com/@ellgood</vt:lpwstr>
      </vt:variant>
      <vt:variant>
        <vt:lpwstr/>
      </vt:variant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riipl.rutgers.edu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mailto:ellgood@rutgers.edu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P</dc:title>
  <dc:subject/>
  <dc:creator>CBUSER</dc:creator>
  <cp:keywords/>
  <dc:description/>
  <cp:lastModifiedBy>Ellen Goodman</cp:lastModifiedBy>
  <cp:revision>13</cp:revision>
  <cp:lastPrinted>2019-07-21T12:36:00Z</cp:lastPrinted>
  <dcterms:created xsi:type="dcterms:W3CDTF">2023-12-11T13:59:00Z</dcterms:created>
  <dcterms:modified xsi:type="dcterms:W3CDTF">2023-12-28T15:55:00Z</dcterms:modified>
</cp:coreProperties>
</file>