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3596B" w14:textId="77777777" w:rsidR="00EB48D6" w:rsidRPr="007D02BF" w:rsidRDefault="00EB48D6">
      <w:pPr>
        <w:widowControl w:val="0"/>
        <w:autoSpaceDE w:val="0"/>
        <w:autoSpaceDN w:val="0"/>
        <w:adjustRightInd w:val="0"/>
        <w:rPr>
          <w:sz w:val="24"/>
          <w:szCs w:val="24"/>
        </w:rPr>
      </w:pPr>
    </w:p>
    <w:p w14:paraId="0B5A0FC7" w14:textId="77777777" w:rsidR="00EB48D6" w:rsidRPr="007D02BF" w:rsidRDefault="008C32A5">
      <w:pPr>
        <w:widowControl w:val="0"/>
        <w:autoSpaceDE w:val="0"/>
        <w:autoSpaceDN w:val="0"/>
        <w:adjustRightInd w:val="0"/>
        <w:jc w:val="center"/>
        <w:rPr>
          <w:sz w:val="24"/>
          <w:szCs w:val="24"/>
        </w:rPr>
      </w:pPr>
      <w:r w:rsidRPr="007D02BF">
        <w:rPr>
          <w:sz w:val="24"/>
          <w:szCs w:val="24"/>
        </w:rPr>
        <w:t>James Gray Pope</w:t>
      </w:r>
    </w:p>
    <w:p w14:paraId="191BF7B9" w14:textId="77777777" w:rsidR="00EB48D6" w:rsidRPr="007D02BF" w:rsidRDefault="008C32A5">
      <w:pPr>
        <w:widowControl w:val="0"/>
        <w:autoSpaceDE w:val="0"/>
        <w:autoSpaceDN w:val="0"/>
        <w:adjustRightInd w:val="0"/>
        <w:jc w:val="center"/>
        <w:rPr>
          <w:sz w:val="24"/>
          <w:szCs w:val="24"/>
        </w:rPr>
      </w:pPr>
      <w:r w:rsidRPr="007D02BF">
        <w:rPr>
          <w:sz w:val="24"/>
          <w:szCs w:val="24"/>
        </w:rPr>
        <w:t>Professor of Law &amp; Sidney Reitman Scholar</w:t>
      </w:r>
    </w:p>
    <w:p w14:paraId="60FB310C" w14:textId="6B957AAD" w:rsidR="00EB48D6" w:rsidRPr="007D02BF" w:rsidRDefault="008C32A5">
      <w:pPr>
        <w:widowControl w:val="0"/>
        <w:autoSpaceDE w:val="0"/>
        <w:autoSpaceDN w:val="0"/>
        <w:adjustRightInd w:val="0"/>
        <w:jc w:val="center"/>
        <w:rPr>
          <w:sz w:val="24"/>
          <w:szCs w:val="24"/>
        </w:rPr>
      </w:pPr>
      <w:r w:rsidRPr="007D02BF">
        <w:rPr>
          <w:sz w:val="24"/>
          <w:szCs w:val="24"/>
        </w:rPr>
        <w:t xml:space="preserve">Rutgers </w:t>
      </w:r>
      <w:r w:rsidR="00B7089E" w:rsidRPr="007D02BF">
        <w:rPr>
          <w:sz w:val="24"/>
          <w:szCs w:val="24"/>
        </w:rPr>
        <w:t>Law School</w:t>
      </w:r>
    </w:p>
    <w:p w14:paraId="1F958615" w14:textId="77777777" w:rsidR="00EB48D6" w:rsidRPr="007D02BF" w:rsidRDefault="008C32A5">
      <w:pPr>
        <w:widowControl w:val="0"/>
        <w:autoSpaceDE w:val="0"/>
        <w:autoSpaceDN w:val="0"/>
        <w:adjustRightInd w:val="0"/>
        <w:jc w:val="center"/>
        <w:rPr>
          <w:sz w:val="24"/>
          <w:szCs w:val="24"/>
        </w:rPr>
      </w:pPr>
      <w:r w:rsidRPr="007D02BF">
        <w:rPr>
          <w:sz w:val="24"/>
          <w:szCs w:val="24"/>
        </w:rPr>
        <w:t>123 Washington Street</w:t>
      </w:r>
    </w:p>
    <w:p w14:paraId="46459C9C" w14:textId="77777777" w:rsidR="00EB48D6" w:rsidRPr="007D02BF" w:rsidRDefault="008C32A5">
      <w:pPr>
        <w:widowControl w:val="0"/>
        <w:autoSpaceDE w:val="0"/>
        <w:autoSpaceDN w:val="0"/>
        <w:adjustRightInd w:val="0"/>
        <w:jc w:val="center"/>
        <w:rPr>
          <w:sz w:val="24"/>
          <w:szCs w:val="24"/>
        </w:rPr>
      </w:pPr>
      <w:r w:rsidRPr="007D02BF">
        <w:rPr>
          <w:sz w:val="24"/>
          <w:szCs w:val="24"/>
        </w:rPr>
        <w:t>Newark, NJ 07102</w:t>
      </w:r>
    </w:p>
    <w:p w14:paraId="7795E35C" w14:textId="77777777" w:rsidR="00EB48D6" w:rsidRPr="007D02BF" w:rsidRDefault="008D15A5">
      <w:pPr>
        <w:widowControl w:val="0"/>
        <w:autoSpaceDE w:val="0"/>
        <w:autoSpaceDN w:val="0"/>
        <w:adjustRightInd w:val="0"/>
        <w:jc w:val="center"/>
        <w:rPr>
          <w:sz w:val="24"/>
          <w:szCs w:val="24"/>
        </w:rPr>
      </w:pPr>
      <w:r w:rsidRPr="007D02BF">
        <w:rPr>
          <w:sz w:val="24"/>
          <w:szCs w:val="24"/>
        </w:rPr>
        <w:t xml:space="preserve">Home: </w:t>
      </w:r>
      <w:r w:rsidR="008C32A5" w:rsidRPr="007D02BF">
        <w:rPr>
          <w:sz w:val="24"/>
          <w:szCs w:val="24"/>
        </w:rPr>
        <w:t>(973) 744-3642</w:t>
      </w:r>
    </w:p>
    <w:p w14:paraId="4C4046B1" w14:textId="77777777" w:rsidR="00EB48D6" w:rsidRPr="007D02BF" w:rsidRDefault="008D15A5">
      <w:pPr>
        <w:widowControl w:val="0"/>
        <w:autoSpaceDE w:val="0"/>
        <w:autoSpaceDN w:val="0"/>
        <w:adjustRightInd w:val="0"/>
        <w:jc w:val="center"/>
        <w:rPr>
          <w:sz w:val="24"/>
          <w:szCs w:val="24"/>
        </w:rPr>
      </w:pPr>
      <w:r w:rsidRPr="007D02BF">
        <w:rPr>
          <w:sz w:val="24"/>
          <w:szCs w:val="24"/>
        </w:rPr>
        <w:t xml:space="preserve">Work: </w:t>
      </w:r>
      <w:r w:rsidR="008C32A5" w:rsidRPr="007D02BF">
        <w:rPr>
          <w:sz w:val="24"/>
          <w:szCs w:val="24"/>
        </w:rPr>
        <w:t>(973) 353-5979</w:t>
      </w:r>
    </w:p>
    <w:p w14:paraId="5FA4EBA4" w14:textId="77777777" w:rsidR="00EB48D6" w:rsidRPr="007D02BF" w:rsidRDefault="008C32A5">
      <w:pPr>
        <w:widowControl w:val="0"/>
        <w:autoSpaceDE w:val="0"/>
        <w:autoSpaceDN w:val="0"/>
        <w:adjustRightInd w:val="0"/>
        <w:jc w:val="center"/>
        <w:rPr>
          <w:sz w:val="24"/>
          <w:szCs w:val="24"/>
        </w:rPr>
      </w:pPr>
      <w:r w:rsidRPr="007D02BF">
        <w:rPr>
          <w:sz w:val="24"/>
          <w:szCs w:val="24"/>
        </w:rPr>
        <w:t xml:space="preserve">e-mail: </w:t>
      </w:r>
      <w:hyperlink r:id="rId4" w:history="1">
        <w:r w:rsidR="000531A3" w:rsidRPr="007D02BF">
          <w:rPr>
            <w:rStyle w:val="Hyperlink"/>
            <w:sz w:val="24"/>
            <w:szCs w:val="24"/>
            <w:u w:color="0000FF"/>
          </w:rPr>
          <w:t>jpope@law.rutgers.edu</w:t>
        </w:r>
      </w:hyperlink>
    </w:p>
    <w:p w14:paraId="54F0DF26" w14:textId="77777777" w:rsidR="00EB48D6" w:rsidRPr="007D02BF" w:rsidRDefault="00EB48D6">
      <w:pPr>
        <w:widowControl w:val="0"/>
        <w:autoSpaceDE w:val="0"/>
        <w:autoSpaceDN w:val="0"/>
        <w:adjustRightInd w:val="0"/>
        <w:jc w:val="center"/>
        <w:rPr>
          <w:sz w:val="24"/>
          <w:szCs w:val="24"/>
        </w:rPr>
      </w:pPr>
    </w:p>
    <w:p w14:paraId="37AD9636" w14:textId="77777777" w:rsidR="00EB48D6" w:rsidRPr="007D02BF" w:rsidRDefault="00EB48D6">
      <w:pPr>
        <w:widowControl w:val="0"/>
        <w:autoSpaceDE w:val="0"/>
        <w:autoSpaceDN w:val="0"/>
        <w:adjustRightInd w:val="0"/>
        <w:rPr>
          <w:sz w:val="24"/>
          <w:szCs w:val="24"/>
        </w:rPr>
      </w:pPr>
    </w:p>
    <w:p w14:paraId="1968748E" w14:textId="77777777" w:rsidR="00EB48D6" w:rsidRPr="007D02BF" w:rsidRDefault="008C32A5">
      <w:pPr>
        <w:widowControl w:val="0"/>
        <w:autoSpaceDE w:val="0"/>
        <w:autoSpaceDN w:val="0"/>
        <w:adjustRightInd w:val="0"/>
        <w:rPr>
          <w:sz w:val="24"/>
          <w:szCs w:val="24"/>
        </w:rPr>
      </w:pPr>
      <w:r w:rsidRPr="007D02BF">
        <w:rPr>
          <w:b/>
          <w:bCs/>
          <w:sz w:val="24"/>
          <w:szCs w:val="24"/>
        </w:rPr>
        <w:t>Legal and Academic Experience</w:t>
      </w:r>
    </w:p>
    <w:p w14:paraId="574C2461" w14:textId="77777777" w:rsidR="00EB48D6" w:rsidRPr="007D02BF" w:rsidRDefault="00EB48D6">
      <w:pPr>
        <w:widowControl w:val="0"/>
        <w:autoSpaceDE w:val="0"/>
        <w:autoSpaceDN w:val="0"/>
        <w:adjustRightInd w:val="0"/>
        <w:rPr>
          <w:sz w:val="24"/>
          <w:szCs w:val="24"/>
        </w:rPr>
      </w:pPr>
    </w:p>
    <w:p w14:paraId="1F1C914E" w14:textId="77777777" w:rsidR="00EB48D6" w:rsidRPr="007D02BF" w:rsidRDefault="008C32A5">
      <w:pPr>
        <w:widowControl w:val="0"/>
        <w:autoSpaceDE w:val="0"/>
        <w:autoSpaceDN w:val="0"/>
        <w:adjustRightInd w:val="0"/>
        <w:ind w:left="720"/>
        <w:rPr>
          <w:sz w:val="24"/>
          <w:szCs w:val="24"/>
        </w:rPr>
      </w:pPr>
      <w:r w:rsidRPr="007D02BF">
        <w:rPr>
          <w:b/>
          <w:bCs/>
          <w:i/>
          <w:iCs/>
          <w:sz w:val="24"/>
          <w:szCs w:val="24"/>
        </w:rPr>
        <w:t>Rutgers University School of Law</w:t>
      </w:r>
      <w:r w:rsidRPr="007D02BF">
        <w:rPr>
          <w:sz w:val="24"/>
          <w:szCs w:val="24"/>
        </w:rPr>
        <w:t>, Newark, New Jersey</w:t>
      </w:r>
    </w:p>
    <w:p w14:paraId="25FF1EAD" w14:textId="77777777" w:rsidR="00EB48D6" w:rsidRPr="007D02BF" w:rsidRDefault="008C32A5">
      <w:pPr>
        <w:widowControl w:val="0"/>
        <w:autoSpaceDE w:val="0"/>
        <w:autoSpaceDN w:val="0"/>
        <w:adjustRightInd w:val="0"/>
        <w:ind w:left="720"/>
        <w:rPr>
          <w:sz w:val="24"/>
          <w:szCs w:val="24"/>
        </w:rPr>
      </w:pPr>
      <w:r w:rsidRPr="007D02BF">
        <w:rPr>
          <w:sz w:val="24"/>
          <w:szCs w:val="24"/>
        </w:rPr>
        <w:t>Professor and Sidney Reitman Scholar, July 2001 to present</w:t>
      </w:r>
    </w:p>
    <w:p w14:paraId="4748954F" w14:textId="77777777" w:rsidR="00EB48D6" w:rsidRPr="007D02BF" w:rsidRDefault="008C32A5">
      <w:pPr>
        <w:widowControl w:val="0"/>
        <w:autoSpaceDE w:val="0"/>
        <w:autoSpaceDN w:val="0"/>
        <w:adjustRightInd w:val="0"/>
        <w:ind w:left="720"/>
        <w:rPr>
          <w:sz w:val="24"/>
          <w:szCs w:val="24"/>
        </w:rPr>
      </w:pPr>
      <w:r w:rsidRPr="007D02BF">
        <w:rPr>
          <w:sz w:val="24"/>
          <w:szCs w:val="24"/>
        </w:rPr>
        <w:t>Professor, July 1992 to present</w:t>
      </w:r>
    </w:p>
    <w:p w14:paraId="4694D5F5" w14:textId="77777777" w:rsidR="00EB48D6" w:rsidRPr="007D02BF" w:rsidRDefault="008C32A5">
      <w:pPr>
        <w:widowControl w:val="0"/>
        <w:autoSpaceDE w:val="0"/>
        <w:autoSpaceDN w:val="0"/>
        <w:adjustRightInd w:val="0"/>
        <w:ind w:left="720"/>
        <w:rPr>
          <w:sz w:val="24"/>
          <w:szCs w:val="24"/>
        </w:rPr>
      </w:pPr>
      <w:r w:rsidRPr="007D02BF">
        <w:rPr>
          <w:sz w:val="24"/>
          <w:szCs w:val="24"/>
        </w:rPr>
        <w:t>Associate Professor, July 1989 to June 1992</w:t>
      </w:r>
    </w:p>
    <w:p w14:paraId="56E1052C" w14:textId="77777777" w:rsidR="00EB48D6" w:rsidRPr="007D02BF" w:rsidRDefault="008C32A5">
      <w:pPr>
        <w:widowControl w:val="0"/>
        <w:autoSpaceDE w:val="0"/>
        <w:autoSpaceDN w:val="0"/>
        <w:adjustRightInd w:val="0"/>
        <w:ind w:left="720"/>
        <w:rPr>
          <w:sz w:val="24"/>
          <w:szCs w:val="24"/>
        </w:rPr>
      </w:pPr>
      <w:r w:rsidRPr="007D02BF">
        <w:rPr>
          <w:sz w:val="24"/>
          <w:szCs w:val="24"/>
        </w:rPr>
        <w:t>Assistant Professor, July 1986 to June 1989</w:t>
      </w:r>
    </w:p>
    <w:p w14:paraId="11905BC7" w14:textId="77777777" w:rsidR="00EB48D6" w:rsidRPr="007D02BF" w:rsidRDefault="008C32A5">
      <w:pPr>
        <w:widowControl w:val="0"/>
        <w:autoSpaceDE w:val="0"/>
        <w:autoSpaceDN w:val="0"/>
        <w:adjustRightInd w:val="0"/>
        <w:ind w:left="720"/>
        <w:rPr>
          <w:sz w:val="24"/>
          <w:szCs w:val="24"/>
        </w:rPr>
      </w:pPr>
      <w:r w:rsidRPr="007D02BF">
        <w:rPr>
          <w:sz w:val="24"/>
          <w:szCs w:val="24"/>
        </w:rPr>
        <w:t xml:space="preserve">Subjects:  Constitutional Law, Constitutional Theory, Labor Law, </w:t>
      </w:r>
      <w:r w:rsidR="000531A3" w:rsidRPr="007D02BF">
        <w:rPr>
          <w:sz w:val="24"/>
          <w:szCs w:val="24"/>
        </w:rPr>
        <w:t>13</w:t>
      </w:r>
      <w:r w:rsidR="000531A3" w:rsidRPr="007D02BF">
        <w:rPr>
          <w:sz w:val="24"/>
          <w:szCs w:val="24"/>
          <w:vertAlign w:val="superscript"/>
        </w:rPr>
        <w:t>th</w:t>
      </w:r>
      <w:r w:rsidR="000531A3" w:rsidRPr="007D02BF">
        <w:rPr>
          <w:sz w:val="24"/>
          <w:szCs w:val="24"/>
        </w:rPr>
        <w:t xml:space="preserve"> Amendment</w:t>
      </w:r>
    </w:p>
    <w:p w14:paraId="6A1D9F42" w14:textId="77777777" w:rsidR="00EB48D6" w:rsidRPr="007D02BF" w:rsidRDefault="008C32A5">
      <w:pPr>
        <w:widowControl w:val="0"/>
        <w:autoSpaceDE w:val="0"/>
        <w:autoSpaceDN w:val="0"/>
        <w:adjustRightInd w:val="0"/>
        <w:ind w:left="720"/>
        <w:rPr>
          <w:sz w:val="24"/>
          <w:szCs w:val="24"/>
        </w:rPr>
      </w:pPr>
      <w:r w:rsidRPr="007D02BF">
        <w:rPr>
          <w:sz w:val="24"/>
          <w:szCs w:val="24"/>
        </w:rPr>
        <w:t>Award:  Professor of the Year, 2012</w:t>
      </w:r>
    </w:p>
    <w:p w14:paraId="0D738923" w14:textId="77777777" w:rsidR="00EB48D6" w:rsidRPr="007D02BF" w:rsidRDefault="00EB48D6">
      <w:pPr>
        <w:widowControl w:val="0"/>
        <w:autoSpaceDE w:val="0"/>
        <w:autoSpaceDN w:val="0"/>
        <w:adjustRightInd w:val="0"/>
        <w:ind w:left="720"/>
        <w:rPr>
          <w:sz w:val="24"/>
          <w:szCs w:val="24"/>
        </w:rPr>
      </w:pPr>
    </w:p>
    <w:p w14:paraId="2460B53F" w14:textId="77777777" w:rsidR="00EB48D6" w:rsidRPr="007D02BF" w:rsidRDefault="008C32A5">
      <w:pPr>
        <w:widowControl w:val="0"/>
        <w:autoSpaceDE w:val="0"/>
        <w:autoSpaceDN w:val="0"/>
        <w:adjustRightInd w:val="0"/>
        <w:ind w:left="720"/>
        <w:rPr>
          <w:sz w:val="24"/>
          <w:szCs w:val="24"/>
        </w:rPr>
      </w:pPr>
      <w:r w:rsidRPr="007D02BF">
        <w:rPr>
          <w:b/>
          <w:bCs/>
          <w:i/>
          <w:iCs/>
          <w:sz w:val="24"/>
          <w:szCs w:val="24"/>
        </w:rPr>
        <w:t>Segal, Roitman &amp; Coleman,</w:t>
      </w:r>
      <w:r w:rsidRPr="007D02BF">
        <w:rPr>
          <w:sz w:val="24"/>
          <w:szCs w:val="24"/>
        </w:rPr>
        <w:t xml:space="preserve"> Boston, Massachusetts</w:t>
      </w:r>
    </w:p>
    <w:p w14:paraId="2D15E7D6" w14:textId="77777777" w:rsidR="00EB48D6" w:rsidRPr="007D02BF" w:rsidRDefault="008C32A5">
      <w:pPr>
        <w:widowControl w:val="0"/>
        <w:autoSpaceDE w:val="0"/>
        <w:autoSpaceDN w:val="0"/>
        <w:adjustRightInd w:val="0"/>
        <w:ind w:left="720"/>
        <w:rPr>
          <w:sz w:val="24"/>
          <w:szCs w:val="24"/>
        </w:rPr>
      </w:pPr>
      <w:r w:rsidRPr="007D02BF">
        <w:rPr>
          <w:sz w:val="24"/>
          <w:szCs w:val="24"/>
        </w:rPr>
        <w:t>Associate, March 1985 to June 1986</w:t>
      </w:r>
    </w:p>
    <w:p w14:paraId="3C6BCE31" w14:textId="77777777" w:rsidR="00EB48D6" w:rsidRPr="007D02BF" w:rsidRDefault="008C32A5">
      <w:pPr>
        <w:widowControl w:val="0"/>
        <w:autoSpaceDE w:val="0"/>
        <w:autoSpaceDN w:val="0"/>
        <w:adjustRightInd w:val="0"/>
        <w:ind w:left="720"/>
        <w:rPr>
          <w:sz w:val="24"/>
          <w:szCs w:val="24"/>
        </w:rPr>
      </w:pPr>
      <w:r w:rsidRPr="007D02BF">
        <w:rPr>
          <w:sz w:val="24"/>
          <w:szCs w:val="24"/>
        </w:rPr>
        <w:t>Represented unions and employees</w:t>
      </w:r>
    </w:p>
    <w:p w14:paraId="0ED1F24A" w14:textId="77777777" w:rsidR="00EB48D6" w:rsidRPr="007D02BF" w:rsidRDefault="00EB48D6">
      <w:pPr>
        <w:widowControl w:val="0"/>
        <w:autoSpaceDE w:val="0"/>
        <w:autoSpaceDN w:val="0"/>
        <w:adjustRightInd w:val="0"/>
        <w:ind w:left="720"/>
        <w:rPr>
          <w:sz w:val="24"/>
          <w:szCs w:val="24"/>
        </w:rPr>
      </w:pPr>
    </w:p>
    <w:p w14:paraId="2748B51C" w14:textId="77777777" w:rsidR="00EB48D6" w:rsidRPr="007D02BF" w:rsidRDefault="008C32A5">
      <w:pPr>
        <w:widowControl w:val="0"/>
        <w:autoSpaceDE w:val="0"/>
        <w:autoSpaceDN w:val="0"/>
        <w:adjustRightInd w:val="0"/>
        <w:ind w:left="720"/>
        <w:rPr>
          <w:sz w:val="24"/>
          <w:szCs w:val="24"/>
        </w:rPr>
      </w:pPr>
      <w:r w:rsidRPr="007D02BF">
        <w:rPr>
          <w:b/>
          <w:bCs/>
          <w:i/>
          <w:iCs/>
          <w:sz w:val="24"/>
          <w:szCs w:val="24"/>
        </w:rPr>
        <w:t>Supreme Court of California,</w:t>
      </w:r>
      <w:r w:rsidRPr="007D02BF">
        <w:rPr>
          <w:sz w:val="24"/>
          <w:szCs w:val="24"/>
        </w:rPr>
        <w:t xml:space="preserve"> San Francisco, California</w:t>
      </w:r>
    </w:p>
    <w:p w14:paraId="2B58BDCD" w14:textId="77777777" w:rsidR="00EB48D6" w:rsidRPr="007D02BF" w:rsidRDefault="008C32A5">
      <w:pPr>
        <w:widowControl w:val="0"/>
        <w:autoSpaceDE w:val="0"/>
        <w:autoSpaceDN w:val="0"/>
        <w:adjustRightInd w:val="0"/>
        <w:ind w:left="720"/>
        <w:rPr>
          <w:sz w:val="24"/>
          <w:szCs w:val="24"/>
        </w:rPr>
      </w:pPr>
      <w:r w:rsidRPr="007D02BF">
        <w:rPr>
          <w:sz w:val="24"/>
          <w:szCs w:val="24"/>
        </w:rPr>
        <w:t>Law Clerk to Chief Justice Rose Elizabeth Bird, September 1983 to January 1985</w:t>
      </w:r>
    </w:p>
    <w:p w14:paraId="06763805" w14:textId="77777777" w:rsidR="00EB48D6" w:rsidRPr="007D02BF" w:rsidRDefault="00EB48D6">
      <w:pPr>
        <w:widowControl w:val="0"/>
        <w:autoSpaceDE w:val="0"/>
        <w:autoSpaceDN w:val="0"/>
        <w:adjustRightInd w:val="0"/>
        <w:rPr>
          <w:sz w:val="24"/>
          <w:szCs w:val="24"/>
        </w:rPr>
      </w:pPr>
    </w:p>
    <w:p w14:paraId="004FC36E" w14:textId="77777777" w:rsidR="00EB48D6" w:rsidRPr="007D02BF" w:rsidRDefault="008C32A5">
      <w:pPr>
        <w:widowControl w:val="0"/>
        <w:autoSpaceDE w:val="0"/>
        <w:autoSpaceDN w:val="0"/>
        <w:adjustRightInd w:val="0"/>
        <w:rPr>
          <w:b/>
          <w:bCs/>
          <w:sz w:val="24"/>
          <w:szCs w:val="24"/>
        </w:rPr>
      </w:pPr>
      <w:r w:rsidRPr="007D02BF">
        <w:rPr>
          <w:b/>
          <w:bCs/>
          <w:sz w:val="24"/>
          <w:szCs w:val="24"/>
        </w:rPr>
        <w:t>Work Experience</w:t>
      </w:r>
    </w:p>
    <w:p w14:paraId="0F08FB80" w14:textId="77777777" w:rsidR="00EB48D6" w:rsidRPr="007D02BF" w:rsidRDefault="00EB48D6">
      <w:pPr>
        <w:widowControl w:val="0"/>
        <w:autoSpaceDE w:val="0"/>
        <w:autoSpaceDN w:val="0"/>
        <w:adjustRightInd w:val="0"/>
        <w:rPr>
          <w:b/>
          <w:bCs/>
          <w:sz w:val="24"/>
          <w:szCs w:val="24"/>
        </w:rPr>
      </w:pPr>
    </w:p>
    <w:p w14:paraId="66A51B3E" w14:textId="77777777" w:rsidR="00EB48D6" w:rsidRPr="007D02BF" w:rsidRDefault="008C32A5">
      <w:pPr>
        <w:widowControl w:val="0"/>
        <w:autoSpaceDE w:val="0"/>
        <w:autoSpaceDN w:val="0"/>
        <w:adjustRightInd w:val="0"/>
        <w:ind w:left="720"/>
        <w:rPr>
          <w:sz w:val="24"/>
          <w:szCs w:val="24"/>
        </w:rPr>
      </w:pPr>
      <w:r w:rsidRPr="007D02BF">
        <w:rPr>
          <w:b/>
          <w:bCs/>
          <w:i/>
          <w:iCs/>
          <w:sz w:val="24"/>
          <w:szCs w:val="24"/>
        </w:rPr>
        <w:t>General Dynamics Corporation, Fore River Shipyard</w:t>
      </w:r>
      <w:r w:rsidRPr="007D02BF">
        <w:rPr>
          <w:sz w:val="24"/>
          <w:szCs w:val="24"/>
        </w:rPr>
        <w:t>, Quincy, Massachusetts</w:t>
      </w:r>
    </w:p>
    <w:p w14:paraId="6712F524" w14:textId="77777777" w:rsidR="00EB48D6" w:rsidRPr="007D02BF" w:rsidRDefault="008C32A5">
      <w:pPr>
        <w:widowControl w:val="0"/>
        <w:autoSpaceDE w:val="0"/>
        <w:autoSpaceDN w:val="0"/>
        <w:adjustRightInd w:val="0"/>
        <w:ind w:left="720"/>
        <w:rPr>
          <w:sz w:val="24"/>
          <w:szCs w:val="24"/>
        </w:rPr>
      </w:pPr>
      <w:r w:rsidRPr="007D02BF">
        <w:rPr>
          <w:sz w:val="24"/>
          <w:szCs w:val="24"/>
        </w:rPr>
        <w:t>Mechanic Welder, First Class, December 1978 to May 1980</w:t>
      </w:r>
    </w:p>
    <w:p w14:paraId="5D534D67" w14:textId="77777777" w:rsidR="00EB48D6" w:rsidRPr="007D02BF" w:rsidRDefault="008C32A5">
      <w:pPr>
        <w:widowControl w:val="0"/>
        <w:autoSpaceDE w:val="0"/>
        <w:autoSpaceDN w:val="0"/>
        <w:adjustRightInd w:val="0"/>
        <w:ind w:left="720"/>
        <w:rPr>
          <w:sz w:val="24"/>
          <w:szCs w:val="24"/>
        </w:rPr>
      </w:pPr>
      <w:r w:rsidRPr="007D02BF">
        <w:rPr>
          <w:sz w:val="24"/>
          <w:szCs w:val="24"/>
        </w:rPr>
        <w:t>Mechanic Welder, March 1977 to December 1978</w:t>
      </w:r>
    </w:p>
    <w:p w14:paraId="5FCD54C3" w14:textId="77777777" w:rsidR="00EB48D6" w:rsidRPr="007D02BF" w:rsidRDefault="008C32A5">
      <w:pPr>
        <w:widowControl w:val="0"/>
        <w:autoSpaceDE w:val="0"/>
        <w:autoSpaceDN w:val="0"/>
        <w:adjustRightInd w:val="0"/>
        <w:ind w:left="720"/>
        <w:rPr>
          <w:sz w:val="24"/>
          <w:szCs w:val="24"/>
        </w:rPr>
      </w:pPr>
      <w:r w:rsidRPr="007D02BF">
        <w:rPr>
          <w:sz w:val="24"/>
          <w:szCs w:val="24"/>
        </w:rPr>
        <w:t>Semi-skilled Welder, June 1976 to March 1977</w:t>
      </w:r>
    </w:p>
    <w:p w14:paraId="6339AFB4" w14:textId="77777777" w:rsidR="00EB48D6" w:rsidRPr="007D02BF" w:rsidRDefault="008C32A5">
      <w:pPr>
        <w:widowControl w:val="0"/>
        <w:autoSpaceDE w:val="0"/>
        <w:autoSpaceDN w:val="0"/>
        <w:adjustRightInd w:val="0"/>
        <w:ind w:left="720"/>
        <w:rPr>
          <w:sz w:val="24"/>
          <w:szCs w:val="24"/>
        </w:rPr>
      </w:pPr>
      <w:r w:rsidRPr="007D02BF">
        <w:rPr>
          <w:sz w:val="24"/>
          <w:szCs w:val="24"/>
        </w:rPr>
        <w:t>Active member of Local 5, Industrial Union of Marine &amp; Shipbuilding Workers, AFL-CIO</w:t>
      </w:r>
    </w:p>
    <w:p w14:paraId="371677B0" w14:textId="77777777" w:rsidR="00EB48D6" w:rsidRPr="007D02BF" w:rsidRDefault="00EB48D6">
      <w:pPr>
        <w:widowControl w:val="0"/>
        <w:autoSpaceDE w:val="0"/>
        <w:autoSpaceDN w:val="0"/>
        <w:adjustRightInd w:val="0"/>
        <w:ind w:left="720"/>
        <w:rPr>
          <w:sz w:val="24"/>
          <w:szCs w:val="24"/>
        </w:rPr>
      </w:pPr>
    </w:p>
    <w:p w14:paraId="73FA78F8" w14:textId="77777777" w:rsidR="00EB48D6" w:rsidRPr="007D02BF" w:rsidRDefault="008C32A5">
      <w:pPr>
        <w:widowControl w:val="0"/>
        <w:autoSpaceDE w:val="0"/>
        <w:autoSpaceDN w:val="0"/>
        <w:adjustRightInd w:val="0"/>
        <w:ind w:left="720"/>
        <w:rPr>
          <w:sz w:val="24"/>
          <w:szCs w:val="24"/>
        </w:rPr>
      </w:pPr>
      <w:r w:rsidRPr="007D02BF">
        <w:rPr>
          <w:b/>
          <w:bCs/>
          <w:i/>
          <w:iCs/>
          <w:sz w:val="24"/>
          <w:szCs w:val="24"/>
        </w:rPr>
        <w:t>BLH Electronics</w:t>
      </w:r>
      <w:r w:rsidRPr="007D02BF">
        <w:rPr>
          <w:sz w:val="24"/>
          <w:szCs w:val="24"/>
        </w:rPr>
        <w:t>, Waltham, Massachusetts</w:t>
      </w:r>
    </w:p>
    <w:p w14:paraId="6AFFC0B8" w14:textId="77777777" w:rsidR="00EB48D6" w:rsidRPr="007D02BF" w:rsidRDefault="008C32A5">
      <w:pPr>
        <w:widowControl w:val="0"/>
        <w:autoSpaceDE w:val="0"/>
        <w:autoSpaceDN w:val="0"/>
        <w:adjustRightInd w:val="0"/>
        <w:ind w:left="720"/>
        <w:rPr>
          <w:sz w:val="24"/>
          <w:szCs w:val="24"/>
        </w:rPr>
      </w:pPr>
      <w:r w:rsidRPr="007D02BF">
        <w:rPr>
          <w:sz w:val="24"/>
          <w:szCs w:val="24"/>
        </w:rPr>
        <w:t>Tool Crib Attendant &amp; Drill Press Operator, September 1974 to February 1976</w:t>
      </w:r>
    </w:p>
    <w:p w14:paraId="4D681FE6" w14:textId="4AE6D67B" w:rsidR="002F6E80" w:rsidRPr="007D02BF" w:rsidRDefault="008C32A5">
      <w:pPr>
        <w:widowControl w:val="0"/>
        <w:autoSpaceDE w:val="0"/>
        <w:autoSpaceDN w:val="0"/>
        <w:adjustRightInd w:val="0"/>
        <w:ind w:left="720"/>
        <w:rPr>
          <w:sz w:val="24"/>
          <w:szCs w:val="24"/>
        </w:rPr>
      </w:pPr>
      <w:r w:rsidRPr="007D02BF">
        <w:rPr>
          <w:sz w:val="24"/>
          <w:szCs w:val="24"/>
        </w:rPr>
        <w:t>Active member of Local 1836, International Association of Machinists</w:t>
      </w:r>
      <w:r w:rsidR="002F6E80" w:rsidRPr="007D02BF">
        <w:rPr>
          <w:sz w:val="24"/>
          <w:szCs w:val="24"/>
        </w:rPr>
        <w:t>, AFL-CIO</w:t>
      </w:r>
    </w:p>
    <w:p w14:paraId="120946A9" w14:textId="77777777" w:rsidR="00EB48D6" w:rsidRPr="007D02BF" w:rsidRDefault="00EB48D6">
      <w:pPr>
        <w:widowControl w:val="0"/>
        <w:autoSpaceDE w:val="0"/>
        <w:autoSpaceDN w:val="0"/>
        <w:adjustRightInd w:val="0"/>
        <w:rPr>
          <w:b/>
          <w:bCs/>
          <w:sz w:val="24"/>
          <w:szCs w:val="24"/>
        </w:rPr>
      </w:pPr>
    </w:p>
    <w:p w14:paraId="08E8868F" w14:textId="14BF0088" w:rsidR="00EB48D6" w:rsidRPr="007D02BF" w:rsidRDefault="002F6E80">
      <w:pPr>
        <w:widowControl w:val="0"/>
        <w:autoSpaceDE w:val="0"/>
        <w:autoSpaceDN w:val="0"/>
        <w:adjustRightInd w:val="0"/>
        <w:rPr>
          <w:sz w:val="24"/>
          <w:szCs w:val="24"/>
        </w:rPr>
      </w:pPr>
      <w:r w:rsidRPr="007D02BF">
        <w:rPr>
          <w:b/>
          <w:bCs/>
          <w:sz w:val="24"/>
          <w:szCs w:val="24"/>
        </w:rPr>
        <w:t xml:space="preserve">Formal </w:t>
      </w:r>
      <w:r w:rsidR="008C32A5" w:rsidRPr="007D02BF">
        <w:rPr>
          <w:b/>
          <w:bCs/>
          <w:sz w:val="24"/>
          <w:szCs w:val="24"/>
        </w:rPr>
        <w:t>Education</w:t>
      </w:r>
    </w:p>
    <w:p w14:paraId="5B7EC229" w14:textId="77777777" w:rsidR="00EB48D6" w:rsidRPr="007D02BF" w:rsidRDefault="00EB48D6">
      <w:pPr>
        <w:widowControl w:val="0"/>
        <w:autoSpaceDE w:val="0"/>
        <w:autoSpaceDN w:val="0"/>
        <w:adjustRightInd w:val="0"/>
        <w:rPr>
          <w:sz w:val="24"/>
          <w:szCs w:val="24"/>
        </w:rPr>
      </w:pPr>
    </w:p>
    <w:p w14:paraId="28EB9129" w14:textId="77777777" w:rsidR="00EB48D6" w:rsidRPr="007D02BF" w:rsidRDefault="008C32A5">
      <w:pPr>
        <w:widowControl w:val="0"/>
        <w:autoSpaceDE w:val="0"/>
        <w:autoSpaceDN w:val="0"/>
        <w:adjustRightInd w:val="0"/>
        <w:ind w:left="720"/>
        <w:rPr>
          <w:sz w:val="24"/>
          <w:szCs w:val="24"/>
        </w:rPr>
      </w:pPr>
      <w:r w:rsidRPr="007D02BF">
        <w:rPr>
          <w:b/>
          <w:bCs/>
          <w:i/>
          <w:iCs/>
          <w:sz w:val="24"/>
          <w:szCs w:val="24"/>
        </w:rPr>
        <w:t>Princeton University</w:t>
      </w:r>
      <w:r w:rsidRPr="007D02BF">
        <w:rPr>
          <w:i/>
          <w:iCs/>
          <w:sz w:val="24"/>
          <w:szCs w:val="24"/>
        </w:rPr>
        <w:t xml:space="preserve">, </w:t>
      </w:r>
      <w:r w:rsidRPr="007D02BF">
        <w:rPr>
          <w:sz w:val="24"/>
          <w:szCs w:val="24"/>
        </w:rPr>
        <w:t>Princeton, New Jersey</w:t>
      </w:r>
    </w:p>
    <w:p w14:paraId="702CABCE" w14:textId="77777777" w:rsidR="00EB48D6" w:rsidRPr="007D02BF" w:rsidRDefault="008C32A5">
      <w:pPr>
        <w:widowControl w:val="0"/>
        <w:autoSpaceDE w:val="0"/>
        <w:autoSpaceDN w:val="0"/>
        <w:adjustRightInd w:val="0"/>
        <w:ind w:left="720"/>
        <w:rPr>
          <w:b/>
          <w:bCs/>
          <w:i/>
          <w:iCs/>
          <w:sz w:val="24"/>
          <w:szCs w:val="24"/>
        </w:rPr>
      </w:pPr>
      <w:r w:rsidRPr="007D02BF">
        <w:rPr>
          <w:sz w:val="24"/>
          <w:szCs w:val="24"/>
        </w:rPr>
        <w:t>PhD. (Politics), 2004.  Subfields: American Politics, Public Law, Labor History</w:t>
      </w:r>
    </w:p>
    <w:p w14:paraId="7CC7FCD6" w14:textId="77777777" w:rsidR="00EB48D6" w:rsidRPr="007D02BF" w:rsidRDefault="00EB48D6">
      <w:pPr>
        <w:widowControl w:val="0"/>
        <w:autoSpaceDE w:val="0"/>
        <w:autoSpaceDN w:val="0"/>
        <w:adjustRightInd w:val="0"/>
        <w:ind w:left="720"/>
        <w:rPr>
          <w:b/>
          <w:bCs/>
          <w:i/>
          <w:iCs/>
          <w:sz w:val="24"/>
          <w:szCs w:val="24"/>
        </w:rPr>
      </w:pPr>
    </w:p>
    <w:p w14:paraId="61AECF4A" w14:textId="77777777" w:rsidR="00E95360" w:rsidRPr="007D02BF" w:rsidRDefault="00E95360">
      <w:pPr>
        <w:widowControl w:val="0"/>
        <w:autoSpaceDE w:val="0"/>
        <w:autoSpaceDN w:val="0"/>
        <w:adjustRightInd w:val="0"/>
        <w:ind w:left="720"/>
        <w:rPr>
          <w:b/>
          <w:bCs/>
          <w:i/>
          <w:iCs/>
          <w:sz w:val="24"/>
          <w:szCs w:val="24"/>
        </w:rPr>
      </w:pPr>
    </w:p>
    <w:p w14:paraId="1F3B9973" w14:textId="77777777" w:rsidR="00EB48D6" w:rsidRPr="007D02BF" w:rsidRDefault="008C32A5">
      <w:pPr>
        <w:widowControl w:val="0"/>
        <w:autoSpaceDE w:val="0"/>
        <w:autoSpaceDN w:val="0"/>
        <w:adjustRightInd w:val="0"/>
        <w:ind w:left="720"/>
        <w:rPr>
          <w:sz w:val="24"/>
          <w:szCs w:val="24"/>
        </w:rPr>
      </w:pPr>
      <w:r w:rsidRPr="007D02BF">
        <w:rPr>
          <w:b/>
          <w:bCs/>
          <w:i/>
          <w:iCs/>
          <w:sz w:val="24"/>
          <w:szCs w:val="24"/>
        </w:rPr>
        <w:lastRenderedPageBreak/>
        <w:t>Harvard Law School,</w:t>
      </w:r>
      <w:r w:rsidRPr="007D02BF">
        <w:rPr>
          <w:sz w:val="24"/>
          <w:szCs w:val="24"/>
        </w:rPr>
        <w:t xml:space="preserve"> Cambridge, Massachusetts</w:t>
      </w:r>
    </w:p>
    <w:p w14:paraId="4C7AA66C" w14:textId="77777777" w:rsidR="00EB48D6" w:rsidRPr="007D02BF" w:rsidRDefault="008C32A5">
      <w:pPr>
        <w:widowControl w:val="0"/>
        <w:autoSpaceDE w:val="0"/>
        <w:autoSpaceDN w:val="0"/>
        <w:adjustRightInd w:val="0"/>
        <w:ind w:left="720"/>
        <w:rPr>
          <w:sz w:val="24"/>
          <w:szCs w:val="24"/>
        </w:rPr>
      </w:pPr>
      <w:r w:rsidRPr="007D02BF">
        <w:rPr>
          <w:sz w:val="24"/>
          <w:szCs w:val="24"/>
        </w:rPr>
        <w:t>J.D., Cum Laude, 1983</w:t>
      </w:r>
    </w:p>
    <w:p w14:paraId="184F4851" w14:textId="77777777" w:rsidR="00EB48D6" w:rsidRPr="007D02BF" w:rsidRDefault="00EB48D6">
      <w:pPr>
        <w:widowControl w:val="0"/>
        <w:autoSpaceDE w:val="0"/>
        <w:autoSpaceDN w:val="0"/>
        <w:adjustRightInd w:val="0"/>
        <w:ind w:left="720"/>
        <w:rPr>
          <w:sz w:val="24"/>
          <w:szCs w:val="24"/>
        </w:rPr>
      </w:pPr>
    </w:p>
    <w:p w14:paraId="3495FF0D" w14:textId="77777777" w:rsidR="00EB48D6" w:rsidRPr="007D02BF" w:rsidRDefault="008C32A5">
      <w:pPr>
        <w:widowControl w:val="0"/>
        <w:autoSpaceDE w:val="0"/>
        <w:autoSpaceDN w:val="0"/>
        <w:adjustRightInd w:val="0"/>
        <w:ind w:left="720"/>
        <w:rPr>
          <w:sz w:val="24"/>
          <w:szCs w:val="24"/>
        </w:rPr>
      </w:pPr>
      <w:r w:rsidRPr="007D02BF">
        <w:rPr>
          <w:b/>
          <w:bCs/>
          <w:i/>
          <w:iCs/>
          <w:sz w:val="24"/>
          <w:szCs w:val="24"/>
        </w:rPr>
        <w:t>Harvard College,</w:t>
      </w:r>
      <w:r w:rsidRPr="007D02BF">
        <w:rPr>
          <w:sz w:val="24"/>
          <w:szCs w:val="24"/>
        </w:rPr>
        <w:t xml:space="preserve"> </w:t>
      </w:r>
      <w:r w:rsidRPr="007D02BF">
        <w:rPr>
          <w:b/>
          <w:bCs/>
          <w:sz w:val="24"/>
          <w:szCs w:val="24"/>
          <w:u w:val="single"/>
        </w:rPr>
        <w:t xml:space="preserve"> </w:t>
      </w:r>
      <w:r w:rsidRPr="007D02BF">
        <w:rPr>
          <w:sz w:val="24"/>
          <w:szCs w:val="24"/>
        </w:rPr>
        <w:t>Cambridge, Massachusetts</w:t>
      </w:r>
    </w:p>
    <w:p w14:paraId="79667554" w14:textId="77777777" w:rsidR="00EB48D6" w:rsidRPr="007D02BF" w:rsidRDefault="008C32A5">
      <w:pPr>
        <w:widowControl w:val="0"/>
        <w:autoSpaceDE w:val="0"/>
        <w:autoSpaceDN w:val="0"/>
        <w:adjustRightInd w:val="0"/>
        <w:ind w:left="720"/>
        <w:rPr>
          <w:sz w:val="24"/>
          <w:szCs w:val="24"/>
        </w:rPr>
      </w:pPr>
      <w:r w:rsidRPr="007D02BF">
        <w:rPr>
          <w:sz w:val="24"/>
          <w:szCs w:val="24"/>
        </w:rPr>
        <w:t>A.B. in Social Studies, Magna Cum Laude, 1974</w:t>
      </w:r>
    </w:p>
    <w:p w14:paraId="6AB00F06" w14:textId="77777777" w:rsidR="00EB48D6" w:rsidRPr="007D02BF" w:rsidRDefault="00EB48D6">
      <w:pPr>
        <w:widowControl w:val="0"/>
        <w:autoSpaceDE w:val="0"/>
        <w:autoSpaceDN w:val="0"/>
        <w:adjustRightInd w:val="0"/>
        <w:ind w:left="720"/>
        <w:rPr>
          <w:b/>
          <w:bCs/>
          <w:sz w:val="24"/>
          <w:szCs w:val="24"/>
        </w:rPr>
      </w:pPr>
    </w:p>
    <w:p w14:paraId="7F3D4E97"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sz w:val="24"/>
          <w:szCs w:val="24"/>
        </w:rPr>
      </w:pPr>
    </w:p>
    <w:p w14:paraId="6DFCE8E5" w14:textId="2D905343"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sz w:val="24"/>
          <w:szCs w:val="24"/>
        </w:rPr>
      </w:pPr>
      <w:r w:rsidRPr="007D02BF">
        <w:rPr>
          <w:b/>
          <w:bCs/>
          <w:sz w:val="24"/>
          <w:szCs w:val="24"/>
        </w:rPr>
        <w:t>Articles</w:t>
      </w:r>
    </w:p>
    <w:p w14:paraId="1A7F84B7"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29132D22"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Section 1 of the Thirteenth Amendment and the Badges and Incidents of Slavery</w:t>
      </w:r>
      <w:r w:rsidRPr="007D02BF">
        <w:rPr>
          <w:sz w:val="24"/>
          <w:szCs w:val="24"/>
        </w:rPr>
        <w:t xml:space="preserve">, 65 </w:t>
      </w:r>
      <w:r w:rsidRPr="007D02BF">
        <w:rPr>
          <w:smallCaps/>
          <w:sz w:val="24"/>
          <w:szCs w:val="24"/>
        </w:rPr>
        <w:t>U.C.L.A. L. Rev</w:t>
      </w:r>
      <w:r w:rsidRPr="007D02BF">
        <w:rPr>
          <w:sz w:val="24"/>
          <w:szCs w:val="24"/>
        </w:rPr>
        <w:t>. no. 2 (forthcoming 2018).</w:t>
      </w:r>
    </w:p>
    <w:p w14:paraId="5FB74438"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14C11481"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Why Is There No Socialism in the United States?  Law and the Racial Divide in the American Working Class, 1676-1964</w:t>
      </w:r>
      <w:r w:rsidRPr="007D02BF">
        <w:rPr>
          <w:sz w:val="24"/>
          <w:szCs w:val="24"/>
        </w:rPr>
        <w:t xml:space="preserve">, 94 </w:t>
      </w:r>
      <w:r w:rsidRPr="007D02BF">
        <w:rPr>
          <w:smallCaps/>
          <w:sz w:val="24"/>
          <w:szCs w:val="24"/>
        </w:rPr>
        <w:t>Tex. L. Rev</w:t>
      </w:r>
      <w:r w:rsidRPr="007D02BF">
        <w:rPr>
          <w:sz w:val="24"/>
          <w:szCs w:val="24"/>
        </w:rPr>
        <w:t>. 1555-90 (2016) (Symposium on “The Constitution and Economic Inequality”).</w:t>
      </w:r>
    </w:p>
    <w:p w14:paraId="4E3C4B84" w14:textId="77777777" w:rsidR="00841F85" w:rsidRPr="007D02BF" w:rsidRDefault="00841F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7A29D8B2" w14:textId="77777777" w:rsidR="00841F85" w:rsidRPr="007D02BF" w:rsidRDefault="00841F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 xml:space="preserve">The Thirteenth Amendment at the Intersection of Class and Gender:  </w:t>
      </w:r>
      <w:r w:rsidRPr="007D02BF">
        <w:rPr>
          <w:sz w:val="24"/>
          <w:szCs w:val="24"/>
        </w:rPr>
        <w:t>Robertson v. Baldwin’s</w:t>
      </w:r>
      <w:r w:rsidRPr="007D02BF">
        <w:rPr>
          <w:i/>
          <w:iCs/>
          <w:sz w:val="24"/>
          <w:szCs w:val="24"/>
        </w:rPr>
        <w:t xml:space="preserve"> Exclusion of Infants, Lunatics, Women, and Seamen</w:t>
      </w:r>
      <w:r w:rsidRPr="007D02BF">
        <w:rPr>
          <w:sz w:val="24"/>
          <w:szCs w:val="24"/>
        </w:rPr>
        <w:t>,</w:t>
      </w:r>
      <w:r w:rsidRPr="007D02BF">
        <w:rPr>
          <w:i/>
          <w:iCs/>
          <w:sz w:val="24"/>
          <w:szCs w:val="24"/>
        </w:rPr>
        <w:t xml:space="preserve"> </w:t>
      </w:r>
      <w:r w:rsidRPr="007D02BF">
        <w:rPr>
          <w:sz w:val="24"/>
          <w:szCs w:val="24"/>
        </w:rPr>
        <w:t xml:space="preserve">39 </w:t>
      </w:r>
      <w:r w:rsidRPr="007D02BF">
        <w:rPr>
          <w:smallCaps/>
          <w:sz w:val="24"/>
          <w:szCs w:val="24"/>
        </w:rPr>
        <w:t>Seattle L. Rev</w:t>
      </w:r>
      <w:r w:rsidRPr="007D02BF">
        <w:rPr>
          <w:sz w:val="24"/>
          <w:szCs w:val="24"/>
        </w:rPr>
        <w:t>. 901-26 (2016) (Symposium on “The Thirteenth Amendment Through the Lens of Class and Labor”).</w:t>
      </w:r>
    </w:p>
    <w:p w14:paraId="326B2B63"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i/>
          <w:iCs/>
          <w:sz w:val="24"/>
          <w:szCs w:val="24"/>
        </w:rPr>
      </w:pPr>
    </w:p>
    <w:p w14:paraId="546C3F38"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i/>
          <w:iCs/>
          <w:sz w:val="24"/>
          <w:szCs w:val="24"/>
        </w:rPr>
      </w:pPr>
      <w:r w:rsidRPr="007D02BF">
        <w:rPr>
          <w:i/>
          <w:iCs/>
          <w:sz w:val="24"/>
          <w:szCs w:val="24"/>
        </w:rPr>
        <w:t xml:space="preserve">Snubbed Landmark:  Why </w:t>
      </w:r>
      <w:r w:rsidRPr="007D02BF">
        <w:rPr>
          <w:sz w:val="24"/>
          <w:szCs w:val="24"/>
        </w:rPr>
        <w:t xml:space="preserve">United States v. Cruikshank (1876) </w:t>
      </w:r>
      <w:r w:rsidRPr="007D02BF">
        <w:rPr>
          <w:i/>
          <w:iCs/>
          <w:sz w:val="24"/>
          <w:szCs w:val="24"/>
        </w:rPr>
        <w:t>Belongs at the Heart of the American Constitutional Canon</w:t>
      </w:r>
      <w:r w:rsidRPr="007D02BF">
        <w:rPr>
          <w:sz w:val="24"/>
          <w:szCs w:val="24"/>
        </w:rPr>
        <w:t xml:space="preserve">, 49 </w:t>
      </w:r>
      <w:r w:rsidRPr="007D02BF">
        <w:rPr>
          <w:smallCaps/>
          <w:sz w:val="24"/>
          <w:szCs w:val="24"/>
        </w:rPr>
        <w:t>Harv. C.R.-C.L. L. Rev</w:t>
      </w:r>
      <w:r w:rsidRPr="007D02BF">
        <w:rPr>
          <w:sz w:val="24"/>
          <w:szCs w:val="24"/>
        </w:rPr>
        <w:t>. 385-447 (2014).</w:t>
      </w:r>
      <w:r w:rsidRPr="007D02BF">
        <w:rPr>
          <w:i/>
          <w:iCs/>
          <w:sz w:val="24"/>
          <w:szCs w:val="24"/>
        </w:rPr>
        <w:t xml:space="preserve"> </w:t>
      </w:r>
    </w:p>
    <w:p w14:paraId="57C22168"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i/>
          <w:iCs/>
          <w:sz w:val="24"/>
          <w:szCs w:val="24"/>
        </w:rPr>
      </w:pPr>
    </w:p>
    <w:p w14:paraId="4D88795C" w14:textId="77777777" w:rsidR="00795521"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Contract, Race, and Freedom of Labor in the Constitutional Law of “Involuntary Servitude,”</w:t>
      </w:r>
      <w:r w:rsidRPr="007D02BF">
        <w:rPr>
          <w:sz w:val="24"/>
          <w:szCs w:val="24"/>
        </w:rPr>
        <w:t xml:space="preserve"> 119 </w:t>
      </w:r>
      <w:r w:rsidRPr="007D02BF">
        <w:rPr>
          <w:smallCaps/>
          <w:sz w:val="24"/>
          <w:szCs w:val="24"/>
        </w:rPr>
        <w:t>Yale L. J</w:t>
      </w:r>
      <w:r w:rsidRPr="007D02BF">
        <w:rPr>
          <w:sz w:val="24"/>
          <w:szCs w:val="24"/>
        </w:rPr>
        <w:t>. 1474-1567 (2010).</w:t>
      </w:r>
    </w:p>
    <w:p w14:paraId="0A78DD3D" w14:textId="77777777" w:rsidR="00E95360" w:rsidRPr="007D02BF" w:rsidRDefault="00E95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09E9DDEA" w14:textId="6BF2FDF9" w:rsidR="00E95360" w:rsidRPr="007D02BF" w:rsidRDefault="00E95360" w:rsidP="00E95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r w:rsidRPr="007D02BF">
        <w:rPr>
          <w:i/>
          <w:iCs/>
          <w:sz w:val="24"/>
          <w:szCs w:val="24"/>
        </w:rPr>
        <w:tab/>
      </w:r>
      <w:r w:rsidRPr="007D02BF">
        <w:rPr>
          <w:i/>
          <w:iCs/>
          <w:sz w:val="24"/>
          <w:szCs w:val="24"/>
        </w:rPr>
        <w:tab/>
        <w:t>A Free Labor Approach to Human Trafficking</w:t>
      </w:r>
      <w:r w:rsidRPr="007D02BF">
        <w:rPr>
          <w:sz w:val="24"/>
          <w:szCs w:val="24"/>
        </w:rPr>
        <w:t xml:space="preserve">, 158 </w:t>
      </w:r>
      <w:r w:rsidRPr="007D02BF">
        <w:rPr>
          <w:smallCaps/>
          <w:sz w:val="24"/>
          <w:szCs w:val="24"/>
        </w:rPr>
        <w:t>U. Pa. L. Rev</w:t>
      </w:r>
      <w:r w:rsidRPr="007D02BF">
        <w:rPr>
          <w:sz w:val="24"/>
          <w:szCs w:val="24"/>
        </w:rPr>
        <w:t>. 1849-75 (2010) (Symposium on sex and labor Trafficking).</w:t>
      </w:r>
    </w:p>
    <w:p w14:paraId="07A48B74" w14:textId="77777777" w:rsidR="00F24765" w:rsidRPr="007D02BF" w:rsidRDefault="00F24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4E868A20" w14:textId="52B6B09D" w:rsidR="00F24765" w:rsidRPr="007D02BF" w:rsidRDefault="003A3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sz w:val="24"/>
          <w:szCs w:val="24"/>
        </w:rPr>
        <w:t>The Right to Strike under the United States Constitution: Theory, Practice, and Possible Implications for Canada</w:t>
      </w:r>
      <w:r w:rsidRPr="007D02BF">
        <w:rPr>
          <w:sz w:val="24"/>
          <w:szCs w:val="24"/>
        </w:rPr>
        <w:t xml:space="preserve">, 15 </w:t>
      </w:r>
      <w:r w:rsidRPr="007D02BF">
        <w:rPr>
          <w:smallCaps/>
          <w:sz w:val="24"/>
          <w:szCs w:val="24"/>
        </w:rPr>
        <w:t>Canadian Lab. &amp; Emp</w:t>
      </w:r>
      <w:r w:rsidRPr="007D02BF">
        <w:rPr>
          <w:sz w:val="24"/>
          <w:szCs w:val="24"/>
        </w:rPr>
        <w:t xml:space="preserve">. L.J. 209-34 (2009-2010) (Symposium: </w:t>
      </w:r>
      <w:r w:rsidR="00966B18" w:rsidRPr="007D02BF">
        <w:rPr>
          <w:sz w:val="24"/>
          <w:szCs w:val="24"/>
        </w:rPr>
        <w:t>“</w:t>
      </w:r>
      <w:r w:rsidRPr="007D02BF">
        <w:rPr>
          <w:sz w:val="24"/>
          <w:szCs w:val="24"/>
        </w:rPr>
        <w:t>Is there a constitutional right to strike in Canada?</w:t>
      </w:r>
      <w:r w:rsidR="00966B18" w:rsidRPr="007D02BF">
        <w:rPr>
          <w:sz w:val="24"/>
          <w:szCs w:val="24"/>
        </w:rPr>
        <w:t>”</w:t>
      </w:r>
      <w:r w:rsidRPr="007D02BF">
        <w:rPr>
          <w:sz w:val="24"/>
          <w:szCs w:val="24"/>
        </w:rPr>
        <w:t>).</w:t>
      </w:r>
    </w:p>
    <w:p w14:paraId="1A6DD52E" w14:textId="77777777" w:rsidR="00BE453E" w:rsidRPr="007D02BF" w:rsidRDefault="00BE45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0297FA3D" w14:textId="77777777" w:rsidR="00BE453E" w:rsidRPr="007D02BF" w:rsidRDefault="00BE453E" w:rsidP="00BE45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r w:rsidRPr="007D02BF">
        <w:rPr>
          <w:i/>
          <w:iCs/>
          <w:sz w:val="24"/>
          <w:szCs w:val="24"/>
        </w:rPr>
        <w:tab/>
      </w:r>
      <w:r w:rsidRPr="007D02BF">
        <w:rPr>
          <w:i/>
          <w:iCs/>
          <w:sz w:val="24"/>
          <w:szCs w:val="24"/>
        </w:rPr>
        <w:tab/>
        <w:t>Class Conflicts of Law II: Solidarity, Entrepreneurship, and the Deep Agenda of the Obama NLRB</w:t>
      </w:r>
      <w:r w:rsidRPr="007D02BF">
        <w:rPr>
          <w:sz w:val="24"/>
          <w:szCs w:val="24"/>
        </w:rPr>
        <w:t xml:space="preserve">, 56 </w:t>
      </w:r>
      <w:r w:rsidRPr="007D02BF">
        <w:rPr>
          <w:smallCaps/>
          <w:sz w:val="24"/>
          <w:szCs w:val="24"/>
        </w:rPr>
        <w:t>Buff. L. Rev</w:t>
      </w:r>
      <w:r w:rsidRPr="007D02BF">
        <w:rPr>
          <w:sz w:val="24"/>
          <w:szCs w:val="24"/>
        </w:rPr>
        <w:t xml:space="preserve">. 653-84 (2009) (Symposium commemorating the 25th anniversary of James B. Atleson’s </w:t>
      </w:r>
      <w:r w:rsidRPr="007D02BF">
        <w:rPr>
          <w:i/>
          <w:iCs/>
          <w:sz w:val="24"/>
          <w:szCs w:val="24"/>
        </w:rPr>
        <w:t>Values and Assumptions in American Labor Law</w:t>
      </w:r>
      <w:r w:rsidRPr="007D02BF">
        <w:rPr>
          <w:sz w:val="24"/>
          <w:szCs w:val="24"/>
        </w:rPr>
        <w:t>).</w:t>
      </w:r>
    </w:p>
    <w:p w14:paraId="1B67B64D" w14:textId="77777777" w:rsidR="00BE453E" w:rsidRPr="007D02BF" w:rsidRDefault="00BE453E" w:rsidP="00BE45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p>
    <w:p w14:paraId="74C96E08" w14:textId="77777777" w:rsidR="00BE453E" w:rsidRPr="007D02BF" w:rsidRDefault="00BE453E" w:rsidP="00BE45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Class Conflicts of Law I: Unilateral Worker Lawmaking versus Unilateral Employer Lawmaking in the U.S. Workplace</w:t>
      </w:r>
      <w:r w:rsidRPr="007D02BF">
        <w:rPr>
          <w:sz w:val="24"/>
          <w:szCs w:val="24"/>
        </w:rPr>
        <w:t xml:space="preserve">, 56 </w:t>
      </w:r>
      <w:r w:rsidRPr="007D02BF">
        <w:rPr>
          <w:smallCaps/>
          <w:sz w:val="24"/>
          <w:szCs w:val="24"/>
        </w:rPr>
        <w:t>Buff. L. Rev</w:t>
      </w:r>
      <w:r w:rsidRPr="007D02BF">
        <w:rPr>
          <w:sz w:val="24"/>
          <w:szCs w:val="24"/>
        </w:rPr>
        <w:t>. 1095-1127 (2008) (Symposium on class and law, “Class Crits I”).</w:t>
      </w:r>
    </w:p>
    <w:p w14:paraId="6E8F1360" w14:textId="77777777" w:rsidR="00841F85" w:rsidRPr="007D02BF" w:rsidRDefault="00841F85" w:rsidP="00BE45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01E74E6D" w14:textId="77777777" w:rsidR="00841F85" w:rsidRDefault="00841F85" w:rsidP="00BE45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 xml:space="preserve">(second author, with Rebecca Zietlow), </w:t>
      </w:r>
      <w:r w:rsidRPr="007D02BF">
        <w:rPr>
          <w:i/>
          <w:iCs/>
          <w:sz w:val="24"/>
          <w:szCs w:val="24"/>
        </w:rPr>
        <w:t>The Toledo Auto-Lite Strike and the Fight Against “Wage Slavery,”</w:t>
      </w:r>
      <w:r w:rsidRPr="007D02BF">
        <w:rPr>
          <w:sz w:val="24"/>
          <w:szCs w:val="24"/>
        </w:rPr>
        <w:t xml:space="preserve"> 38 </w:t>
      </w:r>
      <w:r w:rsidRPr="007D02BF">
        <w:rPr>
          <w:smallCaps/>
          <w:sz w:val="24"/>
          <w:szCs w:val="24"/>
        </w:rPr>
        <w:t>U. Tol. L. Rev</w:t>
      </w:r>
      <w:r w:rsidRPr="007D02BF">
        <w:rPr>
          <w:sz w:val="24"/>
          <w:szCs w:val="24"/>
        </w:rPr>
        <w:t>. 839-54 (2007) (Symposium on the Thirteenth Amendment).</w:t>
      </w:r>
    </w:p>
    <w:p w14:paraId="18D73462" w14:textId="77777777" w:rsidR="007D02BF" w:rsidRPr="007D02BF" w:rsidRDefault="007D02BF" w:rsidP="00BE45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21B86B83" w14:textId="77777777" w:rsidR="00EB48D6" w:rsidRPr="007D02BF" w:rsidRDefault="00EB48D6" w:rsidP="00BE45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
          <w:iCs/>
          <w:sz w:val="24"/>
          <w:szCs w:val="24"/>
        </w:rPr>
      </w:pPr>
    </w:p>
    <w:p w14:paraId="3B01581C"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Worker Lawmaking, Sit-Down Strikes, and the Shaping of American Industrial Relations, 1935-1958</w:t>
      </w:r>
      <w:r w:rsidRPr="007D02BF">
        <w:rPr>
          <w:sz w:val="24"/>
          <w:szCs w:val="24"/>
        </w:rPr>
        <w:t xml:space="preserve">, 24 </w:t>
      </w:r>
      <w:r w:rsidRPr="007D02BF">
        <w:rPr>
          <w:smallCaps/>
          <w:sz w:val="24"/>
          <w:szCs w:val="24"/>
        </w:rPr>
        <w:t>Law &amp; Hist. Rev</w:t>
      </w:r>
      <w:r w:rsidRPr="007D02BF">
        <w:rPr>
          <w:sz w:val="24"/>
          <w:szCs w:val="24"/>
        </w:rPr>
        <w:t>. 45-113 (2006).</w:t>
      </w:r>
    </w:p>
    <w:p w14:paraId="3D9DFAA5"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70A568ED"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Next-Wave Organizing and the Transition to a New Paradigm of Labor Law</w:t>
      </w:r>
      <w:r w:rsidRPr="007D02BF">
        <w:rPr>
          <w:sz w:val="24"/>
          <w:szCs w:val="24"/>
        </w:rPr>
        <w:t xml:space="preserve">, 50 N.Y.L.S. </w:t>
      </w:r>
      <w:r w:rsidRPr="007D02BF">
        <w:rPr>
          <w:smallCaps/>
          <w:sz w:val="24"/>
          <w:szCs w:val="24"/>
        </w:rPr>
        <w:t>L. Rev</w:t>
      </w:r>
      <w:r w:rsidRPr="007D02BF">
        <w:rPr>
          <w:sz w:val="24"/>
          <w:szCs w:val="24"/>
        </w:rPr>
        <w:t>. 515-59 (2006) (Symposium on next-wave organizing).</w:t>
      </w:r>
    </w:p>
    <w:p w14:paraId="14B735E6"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539B7E50"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How American Workers Lost the Right to Strike, and Other Tales</w:t>
      </w:r>
      <w:r w:rsidRPr="007D02BF">
        <w:rPr>
          <w:sz w:val="24"/>
          <w:szCs w:val="24"/>
        </w:rPr>
        <w:t xml:space="preserve">, 103 </w:t>
      </w:r>
      <w:r w:rsidRPr="007D02BF">
        <w:rPr>
          <w:smallCaps/>
          <w:sz w:val="24"/>
          <w:szCs w:val="24"/>
        </w:rPr>
        <w:t>Mich. L. Rev</w:t>
      </w:r>
      <w:r w:rsidRPr="007D02BF">
        <w:rPr>
          <w:sz w:val="24"/>
          <w:szCs w:val="24"/>
        </w:rPr>
        <w:t>. 518-53 (2004).</w:t>
      </w:r>
    </w:p>
    <w:p w14:paraId="0F49A107"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16B3347B"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The Western Pennsylvania Coal Strike of 1933, Parts I (Lawmaking from Below and the Revival of the United Mine Workers) &amp; II (Lawmaking from Above and the Demise of Democracy in the United Mine Workers)</w:t>
      </w:r>
      <w:r w:rsidRPr="007D02BF">
        <w:rPr>
          <w:sz w:val="24"/>
          <w:szCs w:val="24"/>
        </w:rPr>
        <w:t xml:space="preserve">, 44 </w:t>
      </w:r>
      <w:r w:rsidRPr="007D02BF">
        <w:rPr>
          <w:smallCaps/>
          <w:sz w:val="24"/>
          <w:szCs w:val="24"/>
        </w:rPr>
        <w:t>Labor History</w:t>
      </w:r>
      <w:r w:rsidRPr="007D02BF">
        <w:rPr>
          <w:sz w:val="24"/>
          <w:szCs w:val="24"/>
        </w:rPr>
        <w:t xml:space="preserve"> 15-47, 235-64 (2003).</w:t>
      </w:r>
    </w:p>
    <w:p w14:paraId="73F1093B"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00FBFF45" w14:textId="77777777" w:rsidR="00EB48D6" w:rsidRPr="007D02BF" w:rsidRDefault="008C3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 xml:space="preserve">The Thirteenth Amendment versus the Commerce Clause:  Labor and the Shaping of the Post-New Deal Constitutional Order, 1921-1950, </w:t>
      </w:r>
      <w:r w:rsidRPr="007D02BF">
        <w:rPr>
          <w:sz w:val="24"/>
          <w:szCs w:val="24"/>
        </w:rPr>
        <w:t xml:space="preserve">102 </w:t>
      </w:r>
      <w:r w:rsidRPr="007D02BF">
        <w:rPr>
          <w:smallCaps/>
          <w:sz w:val="24"/>
          <w:szCs w:val="24"/>
        </w:rPr>
        <w:t>Colum. L. Rev</w:t>
      </w:r>
      <w:r w:rsidRPr="007D02BF">
        <w:rPr>
          <w:sz w:val="24"/>
          <w:szCs w:val="24"/>
        </w:rPr>
        <w:t>. 1-122 (2002).</w:t>
      </w:r>
    </w:p>
    <w:p w14:paraId="6B744A6D" w14:textId="77777777" w:rsidR="00E95360" w:rsidRPr="007D02BF" w:rsidRDefault="00E953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3B98A54B" w14:textId="77777777" w:rsidR="00E95360" w:rsidRPr="007D02BF" w:rsidRDefault="00E95360" w:rsidP="00E95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rPr>
          <w:i/>
          <w:iCs/>
          <w:sz w:val="24"/>
          <w:szCs w:val="24"/>
        </w:rPr>
      </w:pPr>
      <w:r w:rsidRPr="007D02BF">
        <w:rPr>
          <w:i/>
          <w:iCs/>
          <w:sz w:val="24"/>
          <w:szCs w:val="24"/>
        </w:rPr>
        <w:t xml:space="preserve">The First Amendment, the Thirteenth Amendment, and the Right to Organize in the Twenty-first Century, </w:t>
      </w:r>
      <w:r w:rsidRPr="007D02BF">
        <w:rPr>
          <w:sz w:val="24"/>
          <w:szCs w:val="24"/>
        </w:rPr>
        <w:t xml:space="preserve">51 </w:t>
      </w:r>
      <w:r w:rsidRPr="007D02BF">
        <w:rPr>
          <w:smallCaps/>
          <w:sz w:val="24"/>
          <w:szCs w:val="24"/>
        </w:rPr>
        <w:t>Rut. L. Rev</w:t>
      </w:r>
      <w:r w:rsidRPr="007D02BF">
        <w:rPr>
          <w:sz w:val="24"/>
          <w:szCs w:val="24"/>
        </w:rPr>
        <w:t>. 941-69 (1999) (Symposium honoring the Rutgers tradition of scholarship).</w:t>
      </w:r>
    </w:p>
    <w:p w14:paraId="6A0A00D1" w14:textId="77777777" w:rsidR="00E95360" w:rsidRPr="007D02BF" w:rsidRDefault="00E95360" w:rsidP="00E95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67582537" w14:textId="1CCE3236" w:rsidR="00E95360" w:rsidRPr="007D02BF" w:rsidRDefault="00E95360" w:rsidP="00E953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 xml:space="preserve">Fusion, </w:t>
      </w:r>
      <w:r w:rsidRPr="007D02BF">
        <w:rPr>
          <w:sz w:val="24"/>
          <w:szCs w:val="24"/>
        </w:rPr>
        <w:t xml:space="preserve">Timmons v. Twin Cities Area New Party, </w:t>
      </w:r>
      <w:r w:rsidRPr="007D02BF">
        <w:rPr>
          <w:i/>
          <w:iCs/>
          <w:sz w:val="24"/>
          <w:szCs w:val="24"/>
        </w:rPr>
        <w:t>and the Future of Third Parties in the United States,</w:t>
      </w:r>
      <w:r w:rsidRPr="007D02BF">
        <w:rPr>
          <w:sz w:val="24"/>
          <w:szCs w:val="24"/>
        </w:rPr>
        <w:t xml:space="preserve"> 50 </w:t>
      </w:r>
      <w:r w:rsidRPr="007D02BF">
        <w:rPr>
          <w:smallCaps/>
          <w:sz w:val="24"/>
          <w:szCs w:val="24"/>
        </w:rPr>
        <w:t>Rut. L. Rev</w:t>
      </w:r>
      <w:r w:rsidRPr="007D02BF">
        <w:rPr>
          <w:sz w:val="24"/>
          <w:szCs w:val="24"/>
        </w:rPr>
        <w:t>. 473-506 (1998).</w:t>
      </w:r>
    </w:p>
    <w:p w14:paraId="5E7C9DA8"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6DB91A95" w14:textId="77777777" w:rsidR="00EB48D6" w:rsidRPr="007D02BF" w:rsidRDefault="008C3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Labor's Constitution of Freedom</w:t>
      </w:r>
      <w:r w:rsidRPr="007D02BF">
        <w:rPr>
          <w:sz w:val="24"/>
          <w:szCs w:val="24"/>
        </w:rPr>
        <w:t xml:space="preserve">, 106 </w:t>
      </w:r>
      <w:r w:rsidRPr="007D02BF">
        <w:rPr>
          <w:smallCaps/>
          <w:sz w:val="24"/>
          <w:szCs w:val="24"/>
        </w:rPr>
        <w:t>Yale L.J</w:t>
      </w:r>
      <w:r w:rsidRPr="007D02BF">
        <w:rPr>
          <w:sz w:val="24"/>
          <w:szCs w:val="24"/>
        </w:rPr>
        <w:t>. 941-1031 (1997).</w:t>
      </w:r>
    </w:p>
    <w:p w14:paraId="66C2FC66" w14:textId="77777777" w:rsidR="00E95360" w:rsidRPr="007D02BF" w:rsidRDefault="00E953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4D76E0BC" w14:textId="77777777" w:rsidR="00E95360" w:rsidRPr="007D02BF" w:rsidRDefault="00E95360" w:rsidP="00E953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An Approach to State Constitutional Interpretation</w:t>
      </w:r>
      <w:r w:rsidRPr="007D02BF">
        <w:rPr>
          <w:sz w:val="24"/>
          <w:szCs w:val="24"/>
        </w:rPr>
        <w:t xml:space="preserve">, 24 </w:t>
      </w:r>
      <w:r w:rsidRPr="007D02BF">
        <w:rPr>
          <w:smallCaps/>
          <w:sz w:val="24"/>
          <w:szCs w:val="24"/>
        </w:rPr>
        <w:t>Rut. L.J</w:t>
      </w:r>
      <w:r w:rsidRPr="007D02BF">
        <w:rPr>
          <w:sz w:val="24"/>
          <w:szCs w:val="24"/>
        </w:rPr>
        <w:t>. 985-1008 (1993) (Symposium on state constitutional law).</w:t>
      </w:r>
    </w:p>
    <w:p w14:paraId="64987438" w14:textId="77777777" w:rsidR="00E95360" w:rsidRPr="007D02BF" w:rsidRDefault="00E95360" w:rsidP="00E95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6159CF69" w14:textId="47AF8613" w:rsidR="00E95360" w:rsidRPr="007D02BF" w:rsidRDefault="00E95360" w:rsidP="00E953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Some Possible Lessons for Canada of the United States' Experience With Major Constitutional Change</w:t>
      </w:r>
      <w:r w:rsidRPr="007D02BF">
        <w:rPr>
          <w:sz w:val="24"/>
          <w:szCs w:val="24"/>
        </w:rPr>
        <w:t xml:space="preserve">, 37 </w:t>
      </w:r>
      <w:r w:rsidRPr="007D02BF">
        <w:rPr>
          <w:smallCaps/>
          <w:sz w:val="24"/>
          <w:szCs w:val="24"/>
        </w:rPr>
        <w:t>McGill L.J</w:t>
      </w:r>
      <w:r w:rsidRPr="007D02BF">
        <w:rPr>
          <w:sz w:val="24"/>
          <w:szCs w:val="24"/>
        </w:rPr>
        <w:t>. 1-26 (1992).</w:t>
      </w:r>
    </w:p>
    <w:p w14:paraId="713DC8A7"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6A4798B0" w14:textId="77777777" w:rsidR="00EB48D6" w:rsidRPr="007D02BF" w:rsidRDefault="008C3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Labor-Community Coalitions and Boycotts: The Old Labor Law, The New Unionism and The Living Constitution</w:t>
      </w:r>
      <w:r w:rsidRPr="007D02BF">
        <w:rPr>
          <w:sz w:val="24"/>
          <w:szCs w:val="24"/>
        </w:rPr>
        <w:t xml:space="preserve">, 69 </w:t>
      </w:r>
      <w:r w:rsidRPr="007D02BF">
        <w:rPr>
          <w:smallCaps/>
          <w:sz w:val="24"/>
          <w:szCs w:val="24"/>
        </w:rPr>
        <w:t>Tex. L. Rev</w:t>
      </w:r>
      <w:r w:rsidRPr="007D02BF">
        <w:rPr>
          <w:sz w:val="24"/>
          <w:szCs w:val="24"/>
        </w:rPr>
        <w:t>. 889-974 (1991).</w:t>
      </w:r>
    </w:p>
    <w:p w14:paraId="57B9990A"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0630ED34" w14:textId="77777777" w:rsidR="00EB48D6" w:rsidRPr="007D02BF" w:rsidRDefault="008C3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Republican Moments:  The Role of Direct Popular Power in the American Constitutional Order</w:t>
      </w:r>
      <w:r w:rsidRPr="007D02BF">
        <w:rPr>
          <w:sz w:val="24"/>
          <w:szCs w:val="24"/>
        </w:rPr>
        <w:t xml:space="preserve">, 139 </w:t>
      </w:r>
      <w:r w:rsidRPr="007D02BF">
        <w:rPr>
          <w:smallCaps/>
          <w:sz w:val="24"/>
          <w:szCs w:val="24"/>
        </w:rPr>
        <w:t>U. Pa. L. Rev</w:t>
      </w:r>
      <w:r w:rsidRPr="007D02BF">
        <w:rPr>
          <w:sz w:val="24"/>
          <w:szCs w:val="24"/>
        </w:rPr>
        <w:t>. 287-368 (1990).</w:t>
      </w:r>
    </w:p>
    <w:p w14:paraId="1E088BD4"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48E916BC" w14:textId="77777777" w:rsidR="00EB48D6" w:rsidRPr="007D02BF" w:rsidRDefault="008C3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Two Faces Two Ethics:  Labor Union Lawyers and the Emerging Doctrine of Entity Ethics</w:t>
      </w:r>
      <w:r w:rsidRPr="007D02BF">
        <w:rPr>
          <w:sz w:val="24"/>
          <w:szCs w:val="24"/>
        </w:rPr>
        <w:t xml:space="preserve">, 68 </w:t>
      </w:r>
      <w:r w:rsidRPr="007D02BF">
        <w:rPr>
          <w:smallCaps/>
          <w:sz w:val="24"/>
          <w:szCs w:val="24"/>
        </w:rPr>
        <w:t>Ore. L. Rev</w:t>
      </w:r>
      <w:r w:rsidRPr="007D02BF">
        <w:rPr>
          <w:sz w:val="24"/>
          <w:szCs w:val="24"/>
        </w:rPr>
        <w:t>. 1-55 (1989).</w:t>
      </w:r>
    </w:p>
    <w:p w14:paraId="311A1885"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512B6136" w14:textId="77777777" w:rsidR="00EB48D6" w:rsidRPr="007D02BF" w:rsidRDefault="008C3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Labor and the Constitution:  From Abolition to Deindustrialization</w:t>
      </w:r>
      <w:r w:rsidRPr="007D02BF">
        <w:rPr>
          <w:sz w:val="24"/>
          <w:szCs w:val="24"/>
        </w:rPr>
        <w:t xml:space="preserve">, 65 </w:t>
      </w:r>
      <w:r w:rsidRPr="007D02BF">
        <w:rPr>
          <w:smallCaps/>
          <w:sz w:val="24"/>
          <w:szCs w:val="24"/>
        </w:rPr>
        <w:t>Tex. L. Rev</w:t>
      </w:r>
      <w:r w:rsidRPr="007D02BF">
        <w:rPr>
          <w:sz w:val="24"/>
          <w:szCs w:val="24"/>
        </w:rPr>
        <w:t>. 1071-1136 (1987).</w:t>
      </w:r>
    </w:p>
    <w:p w14:paraId="083D259E"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2CD8DF70" w14:textId="77777777" w:rsidR="00EB48D6" w:rsidRDefault="008C3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The Three-Systems Ladder of First Amendment Values:  Two Rungs and a Black Hole</w:t>
      </w:r>
      <w:r w:rsidRPr="007D02BF">
        <w:rPr>
          <w:sz w:val="24"/>
          <w:szCs w:val="24"/>
        </w:rPr>
        <w:t xml:space="preserve">, 11 </w:t>
      </w:r>
      <w:r w:rsidRPr="007D02BF">
        <w:rPr>
          <w:smallCaps/>
          <w:sz w:val="24"/>
          <w:szCs w:val="24"/>
        </w:rPr>
        <w:t>Hastings Const.</w:t>
      </w:r>
      <w:r w:rsidRPr="007D02BF">
        <w:rPr>
          <w:sz w:val="24"/>
          <w:szCs w:val="24"/>
        </w:rPr>
        <w:t xml:space="preserve"> L.Q.</w:t>
      </w:r>
      <w:r w:rsidRPr="007D02BF">
        <w:rPr>
          <w:b/>
          <w:bCs/>
          <w:sz w:val="24"/>
          <w:szCs w:val="24"/>
        </w:rPr>
        <w:t xml:space="preserve"> </w:t>
      </w:r>
      <w:r w:rsidRPr="007D02BF">
        <w:rPr>
          <w:sz w:val="24"/>
          <w:szCs w:val="24"/>
        </w:rPr>
        <w:t>189-246 (1984).</w:t>
      </w:r>
    </w:p>
    <w:p w14:paraId="19B66CA7" w14:textId="77777777" w:rsidR="007D02BF" w:rsidRPr="007D02BF" w:rsidRDefault="007D0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170098A4"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0CEC93F6" w14:textId="77777777" w:rsidR="00EB48D6" w:rsidRPr="007D02BF" w:rsidRDefault="008C32A5" w:rsidP="00792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r w:rsidRPr="007D02BF">
        <w:rPr>
          <w:i/>
          <w:iCs/>
          <w:sz w:val="24"/>
          <w:szCs w:val="24"/>
        </w:rPr>
        <w:tab/>
      </w:r>
      <w:r w:rsidR="000531A3" w:rsidRPr="007D02BF">
        <w:rPr>
          <w:i/>
          <w:iCs/>
          <w:sz w:val="24"/>
          <w:szCs w:val="24"/>
        </w:rPr>
        <w:tab/>
      </w:r>
      <w:r w:rsidRPr="007D02BF">
        <w:rPr>
          <w:i/>
          <w:iCs/>
          <w:sz w:val="24"/>
          <w:szCs w:val="24"/>
        </w:rPr>
        <w:t>Free Speech Rights of Union Officials Under the LMRDA,</w:t>
      </w:r>
      <w:r w:rsidRPr="007D02BF">
        <w:rPr>
          <w:sz w:val="24"/>
          <w:szCs w:val="24"/>
        </w:rPr>
        <w:t xml:space="preserve"> 18 </w:t>
      </w:r>
      <w:r w:rsidRPr="007D02BF">
        <w:rPr>
          <w:smallCaps/>
          <w:sz w:val="24"/>
          <w:szCs w:val="24"/>
        </w:rPr>
        <w:t>Harv. C.R.-C.L. L. Rev</w:t>
      </w:r>
      <w:r w:rsidRPr="007D02BF">
        <w:rPr>
          <w:sz w:val="24"/>
          <w:szCs w:val="24"/>
        </w:rPr>
        <w:t>.  525-84 (1983).</w:t>
      </w:r>
    </w:p>
    <w:p w14:paraId="6AF509AC"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hanging="1440"/>
        <w:rPr>
          <w:sz w:val="24"/>
          <w:szCs w:val="24"/>
        </w:rPr>
      </w:pPr>
    </w:p>
    <w:p w14:paraId="55810C5C"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hanging="1440"/>
        <w:rPr>
          <w:sz w:val="24"/>
          <w:szCs w:val="24"/>
        </w:rPr>
      </w:pPr>
    </w:p>
    <w:p w14:paraId="52C40F72"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r w:rsidRPr="007D02BF">
        <w:rPr>
          <w:b/>
          <w:bCs/>
          <w:sz w:val="24"/>
          <w:szCs w:val="24"/>
        </w:rPr>
        <w:t>Book Chapters and Encyclopedia Contributions</w:t>
      </w:r>
    </w:p>
    <w:p w14:paraId="46916314"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5292C7DD" w14:textId="77777777" w:rsidR="00EB48D6" w:rsidRPr="007D02BF" w:rsidRDefault="008C32A5">
      <w:pPr>
        <w:widowControl w:val="0"/>
        <w:autoSpaceDE w:val="0"/>
        <w:autoSpaceDN w:val="0"/>
        <w:adjustRightInd w:val="0"/>
        <w:ind w:left="720"/>
        <w:rPr>
          <w:sz w:val="24"/>
          <w:szCs w:val="24"/>
        </w:rPr>
      </w:pPr>
      <w:r w:rsidRPr="007D02BF">
        <w:rPr>
          <w:i/>
          <w:iCs/>
          <w:sz w:val="24"/>
          <w:szCs w:val="24"/>
        </w:rPr>
        <w:t>Worker Lawmaking, Sit-Down Strikes, and the Shaping of American Industrial Relations, 1935-1939</w:t>
      </w:r>
      <w:r w:rsidRPr="007D02BF">
        <w:rPr>
          <w:sz w:val="24"/>
          <w:szCs w:val="24"/>
        </w:rPr>
        <w:t xml:space="preserve"> (Book Chapter) in Kenneth M. Casebeer ed., </w:t>
      </w:r>
      <w:r w:rsidRPr="007D02BF">
        <w:rPr>
          <w:smallCaps/>
          <w:sz w:val="24"/>
          <w:szCs w:val="24"/>
        </w:rPr>
        <w:t>American Labor Struggles and Law Histories</w:t>
      </w:r>
      <w:r w:rsidRPr="007D02BF">
        <w:rPr>
          <w:sz w:val="24"/>
          <w:szCs w:val="24"/>
        </w:rPr>
        <w:t xml:space="preserve"> 271-301 (2011).</w:t>
      </w:r>
    </w:p>
    <w:p w14:paraId="640A3BB4" w14:textId="77777777" w:rsidR="00EB48D6" w:rsidRPr="007D02BF" w:rsidRDefault="00EB48D6">
      <w:pPr>
        <w:widowControl w:val="0"/>
        <w:autoSpaceDE w:val="0"/>
        <w:autoSpaceDN w:val="0"/>
        <w:adjustRightInd w:val="0"/>
        <w:ind w:left="720"/>
        <w:rPr>
          <w:sz w:val="24"/>
          <w:szCs w:val="24"/>
        </w:rPr>
      </w:pPr>
    </w:p>
    <w:p w14:paraId="77A16119" w14:textId="77777777" w:rsidR="00EB48D6" w:rsidRPr="007D02BF" w:rsidRDefault="008C32A5">
      <w:pPr>
        <w:widowControl w:val="0"/>
        <w:autoSpaceDE w:val="0"/>
        <w:autoSpaceDN w:val="0"/>
        <w:adjustRightInd w:val="0"/>
        <w:ind w:left="720"/>
        <w:rPr>
          <w:sz w:val="24"/>
          <w:szCs w:val="24"/>
        </w:rPr>
      </w:pPr>
      <w:r w:rsidRPr="007D02BF">
        <w:rPr>
          <w:i/>
          <w:iCs/>
          <w:sz w:val="24"/>
          <w:szCs w:val="24"/>
        </w:rPr>
        <w:t>The Toledo Auto-Lite Strike of 1934 and the Fight against “Wage Slavery”</w:t>
      </w:r>
      <w:r w:rsidRPr="007D02BF">
        <w:rPr>
          <w:sz w:val="24"/>
          <w:szCs w:val="24"/>
        </w:rPr>
        <w:t xml:space="preserve"> (second author, with Rebecca E. Zietlow) (Book Chapter) in Kenneth M. Casebeer ed., </w:t>
      </w:r>
      <w:r w:rsidRPr="007D02BF">
        <w:rPr>
          <w:smallCaps/>
          <w:sz w:val="24"/>
          <w:szCs w:val="24"/>
        </w:rPr>
        <w:t>American Labor Struggles and Law Historie</w:t>
      </w:r>
      <w:r w:rsidRPr="007D02BF">
        <w:rPr>
          <w:sz w:val="24"/>
          <w:szCs w:val="24"/>
        </w:rPr>
        <w:t>s 271-301 (2011).</w:t>
      </w:r>
    </w:p>
    <w:p w14:paraId="0516EDD4"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i/>
          <w:iCs/>
          <w:sz w:val="24"/>
          <w:szCs w:val="24"/>
        </w:rPr>
      </w:pPr>
    </w:p>
    <w:p w14:paraId="5BAE874D"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r w:rsidRPr="007D02BF">
        <w:rPr>
          <w:i/>
          <w:iCs/>
          <w:sz w:val="24"/>
          <w:szCs w:val="24"/>
        </w:rPr>
        <w:tab/>
      </w:r>
      <w:r w:rsidR="000531A3" w:rsidRPr="007D02BF">
        <w:rPr>
          <w:i/>
          <w:iCs/>
          <w:sz w:val="24"/>
          <w:szCs w:val="24"/>
        </w:rPr>
        <w:tab/>
      </w:r>
      <w:r w:rsidRPr="007D02BF">
        <w:rPr>
          <w:i/>
          <w:iCs/>
          <w:sz w:val="24"/>
          <w:szCs w:val="24"/>
        </w:rPr>
        <w:t xml:space="preserve">The Workers’ Freedom of Association Under the Thirteenth Amendment, Then and Now </w:t>
      </w:r>
      <w:r w:rsidRPr="007D02BF">
        <w:rPr>
          <w:sz w:val="24"/>
          <w:szCs w:val="24"/>
        </w:rPr>
        <w:t xml:space="preserve">(Book Chapter), in Alexander Tsesis ed., </w:t>
      </w:r>
      <w:r w:rsidRPr="007D02BF">
        <w:rPr>
          <w:smallCaps/>
          <w:sz w:val="24"/>
          <w:szCs w:val="24"/>
        </w:rPr>
        <w:t>The Promises of Liberty: Thirteenth Amendment Abolitionism and Its Contemporary Vitality</w:t>
      </w:r>
      <w:r w:rsidRPr="007D02BF">
        <w:rPr>
          <w:sz w:val="24"/>
          <w:szCs w:val="24"/>
        </w:rPr>
        <w:t xml:space="preserve"> 138-59 (2010).</w:t>
      </w:r>
    </w:p>
    <w:p w14:paraId="51897208"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p>
    <w:p w14:paraId="20E88DAD"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r w:rsidRPr="007D02BF">
        <w:rPr>
          <w:i/>
          <w:iCs/>
          <w:sz w:val="24"/>
          <w:szCs w:val="24"/>
        </w:rPr>
        <w:tab/>
      </w:r>
      <w:r w:rsidR="000531A3" w:rsidRPr="007D02BF">
        <w:rPr>
          <w:i/>
          <w:iCs/>
          <w:sz w:val="24"/>
          <w:szCs w:val="24"/>
        </w:rPr>
        <w:tab/>
      </w:r>
      <w:r w:rsidRPr="007D02BF">
        <w:rPr>
          <w:i/>
          <w:iCs/>
          <w:sz w:val="24"/>
          <w:szCs w:val="24"/>
        </w:rPr>
        <w:t>Labor and Employment Law - United States Law</w:t>
      </w:r>
      <w:r w:rsidRPr="007D02BF">
        <w:rPr>
          <w:sz w:val="24"/>
          <w:szCs w:val="24"/>
        </w:rPr>
        <w:t xml:space="preserve">, 3 </w:t>
      </w:r>
      <w:r w:rsidRPr="007D02BF">
        <w:rPr>
          <w:smallCaps/>
          <w:sz w:val="24"/>
          <w:szCs w:val="24"/>
        </w:rPr>
        <w:t>Oxford International Encyclopedia of Legal History</w:t>
      </w:r>
      <w:r w:rsidRPr="007D02BF">
        <w:rPr>
          <w:sz w:val="24"/>
          <w:szCs w:val="24"/>
        </w:rPr>
        <w:t xml:space="preserve"> 477-86 (Stanley Katz ed., 2009).</w:t>
      </w:r>
    </w:p>
    <w:p w14:paraId="148FE77D"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p>
    <w:p w14:paraId="6FB05E61"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r w:rsidRPr="007D02BF">
        <w:rPr>
          <w:i/>
          <w:iCs/>
          <w:sz w:val="24"/>
          <w:szCs w:val="24"/>
        </w:rPr>
        <w:tab/>
      </w:r>
      <w:r w:rsidR="000531A3" w:rsidRPr="007D02BF">
        <w:rPr>
          <w:i/>
          <w:iCs/>
          <w:sz w:val="24"/>
          <w:szCs w:val="24"/>
        </w:rPr>
        <w:tab/>
      </w:r>
      <w:r w:rsidRPr="007D02BF">
        <w:rPr>
          <w:i/>
          <w:iCs/>
          <w:sz w:val="24"/>
          <w:szCs w:val="24"/>
        </w:rPr>
        <w:t>National Industrial Recovery Act (1933)</w:t>
      </w:r>
      <w:r w:rsidRPr="007D02BF">
        <w:rPr>
          <w:sz w:val="24"/>
          <w:szCs w:val="24"/>
        </w:rPr>
        <w:t xml:space="preserve">, in Brian K. Landsberg, ed., </w:t>
      </w:r>
      <w:r w:rsidRPr="007D02BF">
        <w:rPr>
          <w:smallCaps/>
          <w:sz w:val="24"/>
          <w:szCs w:val="24"/>
        </w:rPr>
        <w:t>Major Acts of Congress</w:t>
      </w:r>
      <w:r w:rsidRPr="007D02BF">
        <w:rPr>
          <w:sz w:val="24"/>
          <w:szCs w:val="24"/>
        </w:rPr>
        <w:t xml:space="preserve"> (2003).</w:t>
      </w:r>
    </w:p>
    <w:p w14:paraId="5C21A360"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p>
    <w:p w14:paraId="118588B2"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hanging="1440"/>
        <w:rPr>
          <w:sz w:val="24"/>
          <w:szCs w:val="24"/>
        </w:rPr>
      </w:pPr>
    </w:p>
    <w:p w14:paraId="4AD9E0F1"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r w:rsidRPr="007D02BF">
        <w:rPr>
          <w:b/>
          <w:bCs/>
          <w:sz w:val="24"/>
          <w:szCs w:val="24"/>
        </w:rPr>
        <w:t>Essays</w:t>
      </w:r>
      <w:r w:rsidR="002652F7" w:rsidRPr="007D02BF">
        <w:rPr>
          <w:b/>
          <w:bCs/>
          <w:sz w:val="24"/>
          <w:szCs w:val="24"/>
        </w:rPr>
        <w:t xml:space="preserve"> and</w:t>
      </w:r>
      <w:r w:rsidR="00576059" w:rsidRPr="007D02BF">
        <w:rPr>
          <w:b/>
          <w:bCs/>
          <w:sz w:val="24"/>
          <w:szCs w:val="24"/>
        </w:rPr>
        <w:t xml:space="preserve"> </w:t>
      </w:r>
      <w:r w:rsidRPr="007D02BF">
        <w:rPr>
          <w:b/>
          <w:bCs/>
          <w:sz w:val="24"/>
          <w:szCs w:val="24"/>
        </w:rPr>
        <w:t>Reviews</w:t>
      </w:r>
    </w:p>
    <w:p w14:paraId="239753F2"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i/>
          <w:iCs/>
          <w:sz w:val="24"/>
          <w:szCs w:val="24"/>
        </w:rPr>
      </w:pPr>
      <w:r w:rsidRPr="007D02BF">
        <w:rPr>
          <w:i/>
          <w:iCs/>
          <w:sz w:val="24"/>
          <w:szCs w:val="24"/>
        </w:rPr>
        <w:tab/>
      </w:r>
      <w:r w:rsidRPr="007D02BF">
        <w:rPr>
          <w:i/>
          <w:iCs/>
          <w:sz w:val="24"/>
          <w:szCs w:val="24"/>
        </w:rPr>
        <w:tab/>
      </w:r>
    </w:p>
    <w:p w14:paraId="7F7C2EF2" w14:textId="0EA67504" w:rsidR="00EB48D6" w:rsidRPr="007D02BF" w:rsidRDefault="008C32A5" w:rsidP="0096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iCs/>
          <w:sz w:val="24"/>
          <w:szCs w:val="24"/>
        </w:rPr>
      </w:pPr>
      <w:r w:rsidRPr="007D02BF">
        <w:rPr>
          <w:i/>
          <w:iCs/>
          <w:sz w:val="24"/>
          <w:szCs w:val="24"/>
        </w:rPr>
        <w:tab/>
      </w:r>
      <w:r w:rsidR="00BE453E" w:rsidRPr="007D02BF">
        <w:rPr>
          <w:i/>
          <w:iCs/>
          <w:sz w:val="24"/>
          <w:szCs w:val="24"/>
        </w:rPr>
        <w:tab/>
      </w:r>
      <w:r w:rsidR="009559C1" w:rsidRPr="007D02BF">
        <w:rPr>
          <w:sz w:val="24"/>
          <w:szCs w:val="24"/>
        </w:rPr>
        <w:t>(first author, with Ed Bruno</w:t>
      </w:r>
      <w:r w:rsidR="009559C1" w:rsidRPr="007D02BF">
        <w:rPr>
          <w:i/>
          <w:iCs/>
          <w:sz w:val="24"/>
          <w:szCs w:val="24"/>
        </w:rPr>
        <w:t xml:space="preserve"> </w:t>
      </w:r>
      <w:r w:rsidR="009559C1" w:rsidRPr="007D02BF">
        <w:rPr>
          <w:iCs/>
          <w:sz w:val="24"/>
          <w:szCs w:val="24"/>
        </w:rPr>
        <w:t xml:space="preserve">&amp; </w:t>
      </w:r>
      <w:r w:rsidR="009559C1" w:rsidRPr="007D02BF">
        <w:rPr>
          <w:sz w:val="24"/>
          <w:szCs w:val="24"/>
        </w:rPr>
        <w:t xml:space="preserve">Peter Kellman), </w:t>
      </w:r>
      <w:r w:rsidR="009559C1" w:rsidRPr="007D02BF">
        <w:rPr>
          <w:i/>
          <w:sz w:val="24"/>
          <w:szCs w:val="24"/>
        </w:rPr>
        <w:t>The Right to Strike</w:t>
      </w:r>
      <w:r w:rsidR="009559C1" w:rsidRPr="007D02BF">
        <w:rPr>
          <w:sz w:val="24"/>
          <w:szCs w:val="24"/>
        </w:rPr>
        <w:t xml:space="preserve">, </w:t>
      </w:r>
      <w:r w:rsidRPr="007D02BF">
        <w:rPr>
          <w:iCs/>
          <w:smallCaps/>
          <w:sz w:val="24"/>
          <w:szCs w:val="24"/>
        </w:rPr>
        <w:t>Boston Review</w:t>
      </w:r>
      <w:r w:rsidR="00CA18A6" w:rsidRPr="007D02BF">
        <w:rPr>
          <w:iCs/>
          <w:smallCaps/>
          <w:sz w:val="24"/>
          <w:szCs w:val="24"/>
        </w:rPr>
        <w:t xml:space="preserve">, </w:t>
      </w:r>
      <w:r w:rsidR="00CA18A6" w:rsidRPr="007D02BF">
        <w:rPr>
          <w:iCs/>
          <w:sz w:val="24"/>
          <w:szCs w:val="24"/>
        </w:rPr>
        <w:t>Forum 2</w:t>
      </w:r>
      <w:r w:rsidR="007925E6" w:rsidRPr="007D02BF">
        <w:rPr>
          <w:iCs/>
          <w:sz w:val="24"/>
          <w:szCs w:val="24"/>
        </w:rPr>
        <w:t>,</w:t>
      </w:r>
      <w:r w:rsidR="00CA18A6" w:rsidRPr="007D02BF">
        <w:rPr>
          <w:iCs/>
          <w:sz w:val="24"/>
          <w:szCs w:val="24"/>
        </w:rPr>
        <w:t xml:space="preserve"> </w:t>
      </w:r>
      <w:r w:rsidR="00E367D0" w:rsidRPr="007D02BF">
        <w:rPr>
          <w:iCs/>
          <w:sz w:val="24"/>
          <w:szCs w:val="24"/>
        </w:rPr>
        <w:t xml:space="preserve">107-22 </w:t>
      </w:r>
      <w:r w:rsidR="00CA18A6" w:rsidRPr="007D02BF">
        <w:rPr>
          <w:iCs/>
          <w:sz w:val="24"/>
          <w:szCs w:val="24"/>
        </w:rPr>
        <w:t>(2017)</w:t>
      </w:r>
      <w:r w:rsidR="00E367D0" w:rsidRPr="007D02BF">
        <w:rPr>
          <w:iCs/>
          <w:sz w:val="24"/>
          <w:szCs w:val="24"/>
        </w:rPr>
        <w:t xml:space="preserve"> (</w:t>
      </w:r>
      <w:r w:rsidR="004C4393" w:rsidRPr="007D02BF">
        <w:rPr>
          <w:iCs/>
          <w:sz w:val="24"/>
          <w:szCs w:val="24"/>
        </w:rPr>
        <w:t xml:space="preserve">twelve </w:t>
      </w:r>
      <w:r w:rsidR="00E367D0" w:rsidRPr="007D02BF">
        <w:rPr>
          <w:iCs/>
          <w:sz w:val="24"/>
          <w:szCs w:val="24"/>
        </w:rPr>
        <w:t xml:space="preserve">responses and </w:t>
      </w:r>
      <w:r w:rsidR="009657AA" w:rsidRPr="007D02BF">
        <w:rPr>
          <w:iCs/>
          <w:sz w:val="24"/>
          <w:szCs w:val="24"/>
        </w:rPr>
        <w:t xml:space="preserve">our </w:t>
      </w:r>
      <w:r w:rsidR="00E367D0" w:rsidRPr="007D02BF">
        <w:rPr>
          <w:iCs/>
          <w:sz w:val="24"/>
          <w:szCs w:val="24"/>
        </w:rPr>
        <w:t xml:space="preserve">rejoinder </w:t>
      </w:r>
      <w:r w:rsidR="009657AA" w:rsidRPr="007D02BF">
        <w:rPr>
          <w:iCs/>
          <w:sz w:val="24"/>
          <w:szCs w:val="24"/>
        </w:rPr>
        <w:t xml:space="preserve">available on line at </w:t>
      </w:r>
      <w:hyperlink r:id="rId5" w:history="1">
        <w:r w:rsidR="00041136" w:rsidRPr="007D02BF">
          <w:rPr>
            <w:rStyle w:val="Hyperlink"/>
            <w:iCs/>
            <w:color w:val="000000" w:themeColor="text1"/>
            <w:sz w:val="24"/>
            <w:szCs w:val="24"/>
          </w:rPr>
          <w:t>http://bostonreview.net/forum/james-gray-pope-ed-bruno-peter-kellman-right-strike</w:t>
        </w:r>
      </w:hyperlink>
      <w:r w:rsidR="00E367D0" w:rsidRPr="007D02BF">
        <w:rPr>
          <w:iCs/>
          <w:color w:val="000000" w:themeColor="text1"/>
          <w:sz w:val="24"/>
          <w:szCs w:val="24"/>
        </w:rPr>
        <w:t>)</w:t>
      </w:r>
      <w:r w:rsidR="00CA18A6" w:rsidRPr="007D02BF">
        <w:rPr>
          <w:iCs/>
          <w:color w:val="000000" w:themeColor="text1"/>
          <w:sz w:val="24"/>
          <w:szCs w:val="24"/>
        </w:rPr>
        <w:t>.</w:t>
      </w:r>
    </w:p>
    <w:p w14:paraId="5A21F76B" w14:textId="77777777" w:rsidR="00EA3263" w:rsidRPr="007D02BF" w:rsidRDefault="00EA3263" w:rsidP="0096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iCs/>
          <w:sz w:val="24"/>
          <w:szCs w:val="24"/>
        </w:rPr>
      </w:pPr>
    </w:p>
    <w:p w14:paraId="60A8103C" w14:textId="2D94C14E" w:rsidR="00EB48D6" w:rsidRPr="007D02BF" w:rsidRDefault="00EA32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r w:rsidRPr="007D02BF">
        <w:rPr>
          <w:iCs/>
          <w:sz w:val="24"/>
          <w:szCs w:val="24"/>
        </w:rPr>
        <w:tab/>
      </w:r>
      <w:r w:rsidRPr="007D02BF">
        <w:rPr>
          <w:iCs/>
          <w:sz w:val="24"/>
          <w:szCs w:val="24"/>
        </w:rPr>
        <w:tab/>
      </w:r>
      <w:r w:rsidR="009223C6" w:rsidRPr="007D02BF">
        <w:rPr>
          <w:i/>
          <w:iCs/>
          <w:sz w:val="24"/>
          <w:szCs w:val="24"/>
        </w:rPr>
        <w:t>How inequality endangers America</w:t>
      </w:r>
      <w:r w:rsidR="009223C6" w:rsidRPr="007D02BF">
        <w:rPr>
          <w:iCs/>
          <w:sz w:val="24"/>
          <w:szCs w:val="24"/>
        </w:rPr>
        <w:t xml:space="preserve"> (review of </w:t>
      </w:r>
      <w:r w:rsidR="000B521E" w:rsidRPr="007D02BF">
        <w:rPr>
          <w:iCs/>
          <w:smallCaps/>
          <w:sz w:val="24"/>
          <w:szCs w:val="24"/>
        </w:rPr>
        <w:t xml:space="preserve">The Crisis of the Middle-Class Constitution, </w:t>
      </w:r>
      <w:r w:rsidR="000B521E" w:rsidRPr="007D02BF">
        <w:rPr>
          <w:iCs/>
          <w:sz w:val="24"/>
          <w:szCs w:val="24"/>
        </w:rPr>
        <w:t xml:space="preserve">by Ganesh Sitaraman), </w:t>
      </w:r>
      <w:r w:rsidR="000B521E" w:rsidRPr="007D02BF">
        <w:rPr>
          <w:iCs/>
          <w:smallCaps/>
          <w:sz w:val="24"/>
          <w:szCs w:val="24"/>
        </w:rPr>
        <w:t>Washington Post</w:t>
      </w:r>
      <w:r w:rsidR="000B521E" w:rsidRPr="007D02BF">
        <w:rPr>
          <w:iCs/>
          <w:sz w:val="24"/>
          <w:szCs w:val="24"/>
        </w:rPr>
        <w:t>, Sunday, April 9, 2017, B8.</w:t>
      </w:r>
      <w:r w:rsidR="009223C6" w:rsidRPr="007D02BF">
        <w:rPr>
          <w:iCs/>
          <w:sz w:val="24"/>
          <w:szCs w:val="24"/>
        </w:rPr>
        <w:t xml:space="preserve"> </w:t>
      </w:r>
    </w:p>
    <w:p w14:paraId="10496AAB" w14:textId="77777777" w:rsidR="00273FDC" w:rsidRPr="007D02BF" w:rsidRDefault="00273F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i/>
          <w:iCs/>
          <w:sz w:val="24"/>
          <w:szCs w:val="24"/>
        </w:rPr>
      </w:pPr>
    </w:p>
    <w:p w14:paraId="2A83B0C7"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r w:rsidRPr="007D02BF">
        <w:rPr>
          <w:i/>
          <w:iCs/>
          <w:sz w:val="24"/>
          <w:szCs w:val="24"/>
        </w:rPr>
        <w:tab/>
      </w:r>
      <w:r w:rsidR="00BE453E" w:rsidRPr="007D02BF">
        <w:rPr>
          <w:i/>
          <w:iCs/>
          <w:sz w:val="24"/>
          <w:szCs w:val="24"/>
        </w:rPr>
        <w:tab/>
      </w:r>
      <w:r w:rsidRPr="007D02BF">
        <w:rPr>
          <w:i/>
          <w:iCs/>
          <w:sz w:val="24"/>
          <w:szCs w:val="24"/>
        </w:rPr>
        <w:t>What’s Different About the Thirteenth Amendment, and Why Does It Matter?</w:t>
      </w:r>
      <w:r w:rsidRPr="007D02BF">
        <w:rPr>
          <w:sz w:val="24"/>
          <w:szCs w:val="24"/>
        </w:rPr>
        <w:t xml:space="preserve">, 71 </w:t>
      </w:r>
      <w:r w:rsidRPr="007D02BF">
        <w:rPr>
          <w:smallCaps/>
          <w:sz w:val="24"/>
          <w:szCs w:val="24"/>
        </w:rPr>
        <w:t>Md. L. Rev.</w:t>
      </w:r>
      <w:r w:rsidRPr="007D02BF">
        <w:rPr>
          <w:sz w:val="24"/>
          <w:szCs w:val="24"/>
        </w:rPr>
        <w:t xml:space="preserve"> 189-202 (2011) (Symposium on the Thirteenth &amp; Fourteenth Amendments).</w:t>
      </w:r>
    </w:p>
    <w:p w14:paraId="676E1285" w14:textId="1BB50476"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p>
    <w:p w14:paraId="04C962CB" w14:textId="77777777" w:rsidR="00EB48D6" w:rsidRPr="007D02BF" w:rsidRDefault="008C32A5" w:rsidP="00BE45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r w:rsidRPr="007D02BF">
        <w:rPr>
          <w:sz w:val="24"/>
          <w:szCs w:val="24"/>
        </w:rPr>
        <w:tab/>
      </w:r>
      <w:r w:rsidR="00BE453E" w:rsidRPr="007D02BF">
        <w:rPr>
          <w:sz w:val="24"/>
          <w:szCs w:val="24"/>
        </w:rPr>
        <w:tab/>
      </w:r>
      <w:r w:rsidRPr="007D02BF">
        <w:rPr>
          <w:sz w:val="24"/>
          <w:szCs w:val="24"/>
        </w:rPr>
        <w:t>(first author, with Peter Kellman &amp; Ed Bruno),</w:t>
      </w:r>
      <w:r w:rsidRPr="007D02BF">
        <w:rPr>
          <w:i/>
          <w:iCs/>
          <w:sz w:val="24"/>
          <w:szCs w:val="24"/>
        </w:rPr>
        <w:t xml:space="preserve"> “We Are Already Dead”: The Thirteenth Amendment and the Fight for Workers’ Rights After EFCA</w:t>
      </w:r>
      <w:r w:rsidRPr="007D02BF">
        <w:rPr>
          <w:sz w:val="24"/>
          <w:szCs w:val="24"/>
        </w:rPr>
        <w:t xml:space="preserve">, 67 </w:t>
      </w:r>
      <w:r w:rsidRPr="007D02BF">
        <w:rPr>
          <w:smallCaps/>
          <w:sz w:val="24"/>
          <w:szCs w:val="24"/>
        </w:rPr>
        <w:t>Nat’l L. Guild Rev</w:t>
      </w:r>
      <w:r w:rsidRPr="007D02BF">
        <w:rPr>
          <w:sz w:val="24"/>
          <w:szCs w:val="24"/>
        </w:rPr>
        <w:t>. 110-24 (2010).</w:t>
      </w:r>
    </w:p>
    <w:p w14:paraId="3CDFBD7E"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6E756A01"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1440"/>
        <w:rPr>
          <w:sz w:val="24"/>
          <w:szCs w:val="24"/>
        </w:rPr>
      </w:pPr>
      <w:r w:rsidRPr="007D02BF">
        <w:rPr>
          <w:i/>
          <w:iCs/>
          <w:sz w:val="24"/>
          <w:szCs w:val="24"/>
        </w:rPr>
        <w:tab/>
      </w:r>
      <w:r w:rsidR="00BE453E" w:rsidRPr="007D02BF">
        <w:rPr>
          <w:i/>
          <w:iCs/>
          <w:sz w:val="24"/>
          <w:szCs w:val="24"/>
        </w:rPr>
        <w:tab/>
      </w:r>
      <w:r w:rsidRPr="007D02BF">
        <w:rPr>
          <w:sz w:val="24"/>
          <w:szCs w:val="24"/>
        </w:rPr>
        <w:t xml:space="preserve">(first author, with Peter Kellman &amp; Ed Bruno), </w:t>
      </w:r>
      <w:r w:rsidRPr="007D02BF">
        <w:rPr>
          <w:i/>
          <w:iCs/>
          <w:sz w:val="24"/>
          <w:szCs w:val="24"/>
        </w:rPr>
        <w:t>The Employee Free Choice Act and a Strategy for Winning Workers’ Rights</w:t>
      </w:r>
      <w:r w:rsidRPr="007D02BF">
        <w:rPr>
          <w:sz w:val="24"/>
          <w:szCs w:val="24"/>
        </w:rPr>
        <w:t xml:space="preserve">, </w:t>
      </w:r>
      <w:r w:rsidRPr="007D02BF">
        <w:rPr>
          <w:smallCaps/>
          <w:sz w:val="24"/>
          <w:szCs w:val="24"/>
        </w:rPr>
        <w:t>Working USA</w:t>
      </w:r>
      <w:r w:rsidRPr="007D02BF">
        <w:rPr>
          <w:sz w:val="24"/>
          <w:szCs w:val="24"/>
        </w:rPr>
        <w:t>, March 2008, 125-44 (Symposium on the crisis in labor law).</w:t>
      </w:r>
    </w:p>
    <w:p w14:paraId="2970A366"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61393D6B" w14:textId="77777777" w:rsidR="00EB48D6" w:rsidRPr="007D02BF" w:rsidRDefault="008C32A5" w:rsidP="00841F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rPr>
          <w:sz w:val="24"/>
          <w:szCs w:val="24"/>
        </w:rPr>
      </w:pPr>
      <w:r w:rsidRPr="007D02BF">
        <w:rPr>
          <w:sz w:val="24"/>
          <w:szCs w:val="24"/>
        </w:rPr>
        <w:t xml:space="preserve">(first author with Peter Kellman &amp; Ed Bruno), </w:t>
      </w:r>
      <w:r w:rsidRPr="007D02BF">
        <w:rPr>
          <w:i/>
          <w:iCs/>
          <w:sz w:val="24"/>
          <w:szCs w:val="24"/>
        </w:rPr>
        <w:t>Free Labor Today</w:t>
      </w:r>
      <w:r w:rsidRPr="007D02BF">
        <w:rPr>
          <w:sz w:val="24"/>
          <w:szCs w:val="24"/>
        </w:rPr>
        <w:t xml:space="preserve">, </w:t>
      </w:r>
      <w:r w:rsidRPr="007D02BF">
        <w:rPr>
          <w:smallCaps/>
          <w:sz w:val="24"/>
          <w:szCs w:val="24"/>
        </w:rPr>
        <w:t>New Labor Forum</w:t>
      </w:r>
      <w:r w:rsidRPr="007D02BF">
        <w:rPr>
          <w:sz w:val="24"/>
          <w:szCs w:val="24"/>
        </w:rPr>
        <w:t>, Spring 2007, 8-18.</w:t>
      </w:r>
    </w:p>
    <w:p w14:paraId="181D25E9" w14:textId="77777777" w:rsidR="002A7E13" w:rsidRPr="007D02BF" w:rsidRDefault="002A7E13" w:rsidP="002A7E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rPr>
          <w:i/>
          <w:iCs/>
          <w:sz w:val="24"/>
          <w:szCs w:val="24"/>
        </w:rPr>
      </w:pPr>
    </w:p>
    <w:p w14:paraId="5B4D175A" w14:textId="6DF858D1" w:rsidR="00EB48D6" w:rsidRPr="007D02BF" w:rsidRDefault="002A7E13" w:rsidP="00E95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rPr>
          <w:sz w:val="24"/>
          <w:szCs w:val="24"/>
        </w:rPr>
      </w:pPr>
      <w:r w:rsidRPr="007D02BF">
        <w:rPr>
          <w:i/>
          <w:iCs/>
          <w:sz w:val="24"/>
          <w:szCs w:val="24"/>
        </w:rPr>
        <w:t>Toward a New Labor Rights Movement</w:t>
      </w:r>
      <w:r w:rsidRPr="007D02BF">
        <w:rPr>
          <w:sz w:val="24"/>
          <w:szCs w:val="24"/>
        </w:rPr>
        <w:t xml:space="preserve"> (first author with Peter Kellman &amp; Ed Bruno), </w:t>
      </w:r>
      <w:r w:rsidRPr="007D02BF">
        <w:rPr>
          <w:smallCaps/>
          <w:sz w:val="24"/>
          <w:szCs w:val="24"/>
        </w:rPr>
        <w:t>Working USA</w:t>
      </w:r>
      <w:r w:rsidRPr="007D02BF">
        <w:rPr>
          <w:sz w:val="24"/>
          <w:szCs w:val="24"/>
        </w:rPr>
        <w:t>, Spring 2001, 8-33.</w:t>
      </w:r>
      <w:r w:rsidRPr="007D02BF">
        <w:rPr>
          <w:sz w:val="24"/>
          <w:szCs w:val="24"/>
        </w:rPr>
        <w:tab/>
      </w:r>
    </w:p>
    <w:p w14:paraId="3785B1AF"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1EFE662F" w14:textId="77777777" w:rsidR="00EB48D6" w:rsidRPr="007D02BF" w:rsidRDefault="008C32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i/>
          <w:iCs/>
          <w:sz w:val="24"/>
          <w:szCs w:val="24"/>
        </w:rPr>
        <w:t>The Past of Labor Law -- And Its Future</w:t>
      </w:r>
      <w:r w:rsidR="009223C6" w:rsidRPr="007D02BF">
        <w:rPr>
          <w:sz w:val="24"/>
          <w:szCs w:val="24"/>
        </w:rPr>
        <w:t xml:space="preserve"> (r</w:t>
      </w:r>
      <w:r w:rsidRPr="007D02BF">
        <w:rPr>
          <w:sz w:val="24"/>
          <w:szCs w:val="24"/>
        </w:rPr>
        <w:t xml:space="preserve">eview of </w:t>
      </w:r>
      <w:r w:rsidRPr="007D02BF">
        <w:rPr>
          <w:smallCaps/>
          <w:sz w:val="24"/>
          <w:szCs w:val="24"/>
        </w:rPr>
        <w:t>Law and the Shaping of the American Labor Movement</w:t>
      </w:r>
      <w:r w:rsidRPr="007D02BF">
        <w:rPr>
          <w:b/>
          <w:bCs/>
          <w:sz w:val="24"/>
          <w:szCs w:val="24"/>
        </w:rPr>
        <w:t>,</w:t>
      </w:r>
      <w:r w:rsidRPr="007D02BF">
        <w:rPr>
          <w:sz w:val="24"/>
          <w:szCs w:val="24"/>
        </w:rPr>
        <w:t xml:space="preserve"> by William Forbath), 39 </w:t>
      </w:r>
      <w:r w:rsidRPr="007D02BF">
        <w:rPr>
          <w:smallCaps/>
          <w:sz w:val="24"/>
          <w:szCs w:val="24"/>
        </w:rPr>
        <w:t>U.C.L.A. L. Rev</w:t>
      </w:r>
      <w:r w:rsidRPr="007D02BF">
        <w:rPr>
          <w:sz w:val="24"/>
          <w:szCs w:val="24"/>
        </w:rPr>
        <w:t>. 481-502 (1991).</w:t>
      </w:r>
    </w:p>
    <w:p w14:paraId="20A2EA39" w14:textId="77777777" w:rsidR="00BE453E" w:rsidRPr="007D02BF" w:rsidRDefault="00BE453E" w:rsidP="00BE45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25005BAF" w14:textId="77777777" w:rsidR="00EB48D6" w:rsidRPr="007D02BF" w:rsidRDefault="00EB48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19CA0D49" w14:textId="07C0886C" w:rsidR="00EB48D6" w:rsidRPr="007D02BF" w:rsidRDefault="007D0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sz w:val="24"/>
          <w:szCs w:val="24"/>
        </w:rPr>
      </w:pPr>
      <w:r>
        <w:rPr>
          <w:b/>
          <w:bCs/>
          <w:sz w:val="24"/>
          <w:szCs w:val="24"/>
        </w:rPr>
        <w:t xml:space="preserve">Selected </w:t>
      </w:r>
      <w:bookmarkStart w:id="0" w:name="_GoBack"/>
      <w:bookmarkEnd w:id="0"/>
      <w:r w:rsidR="008C32A5" w:rsidRPr="007D02BF">
        <w:rPr>
          <w:b/>
          <w:bCs/>
          <w:sz w:val="24"/>
          <w:szCs w:val="24"/>
        </w:rPr>
        <w:t>Speaking Engagements</w:t>
      </w:r>
    </w:p>
    <w:p w14:paraId="776C72A6"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sz w:val="24"/>
          <w:szCs w:val="24"/>
        </w:rPr>
      </w:pPr>
    </w:p>
    <w:p w14:paraId="603F24C3" w14:textId="39C9D6F7" w:rsidR="0065309F" w:rsidRPr="007D02BF" w:rsidRDefault="00E95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“Convict Labor and the Thirteenth Amendment, 1865-1914,” panel presentation, American Society for Legal History Annual Conference, Las Vegas, Nevada, October 27, 2017</w:t>
      </w:r>
    </w:p>
    <w:p w14:paraId="0F48A40A" w14:textId="77777777" w:rsidR="00E95360" w:rsidRPr="007D02BF" w:rsidRDefault="00E95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6227BC83" w14:textId="6387C036" w:rsidR="00E95360" w:rsidRPr="007D02BF" w:rsidRDefault="00E95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“The Constitutionality of Agency Fees Under a Reconstituted Supreme Court,” Plenary address, New Jersey State Bar Association, Conference on Public Employment, April 21, 2017.</w:t>
      </w:r>
    </w:p>
    <w:p w14:paraId="2977DF55" w14:textId="77777777" w:rsidR="00E95360" w:rsidRPr="007D02BF" w:rsidRDefault="00E953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16772EF0"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“The ‘White Working Class’ in the 2016 Election and Beyond,” P</w:t>
      </w:r>
      <w:r w:rsidR="00661B54" w:rsidRPr="007D02BF">
        <w:rPr>
          <w:sz w:val="24"/>
          <w:szCs w:val="24"/>
        </w:rPr>
        <w:t>lenary p</w:t>
      </w:r>
      <w:r w:rsidRPr="007D02BF">
        <w:rPr>
          <w:sz w:val="24"/>
          <w:szCs w:val="24"/>
        </w:rPr>
        <w:t xml:space="preserve">anel presentation, ClassCrits IX, Loyola University Law School, Chicago, October 26, 2016. </w:t>
      </w:r>
    </w:p>
    <w:p w14:paraId="75505E90"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2748AF0D"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“Law and the Racial Divide in the American Working Class,” Conference on Law and Economic Inequality, Texas Law School, Austin, Texas, January 31, 2016.</w:t>
      </w:r>
    </w:p>
    <w:p w14:paraId="2A705F90"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340EE8FC"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Panelist, ABA Leon Jaworski Public Program:  Sesquicentennial of the Thirteenth Amendment, Howard Law School, Washington, D.C., December 2, 2015.</w:t>
      </w:r>
    </w:p>
    <w:p w14:paraId="3B0CE4F0"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78B79969"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“Thirteenth Amendment Optimism and Its Critics,” Thirteenth Amendment Sesquicentennial Conference, Seattle Law School, Seattle, May 31, 2015.</w:t>
      </w:r>
    </w:p>
    <w:p w14:paraId="36854343"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31722D65"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 xml:space="preserve">“Snubbed Landmark:  Why </w:t>
      </w:r>
      <w:r w:rsidRPr="007D02BF">
        <w:rPr>
          <w:i/>
          <w:iCs/>
          <w:sz w:val="24"/>
          <w:szCs w:val="24"/>
        </w:rPr>
        <w:t xml:space="preserve">United States v. Cruikshank </w:t>
      </w:r>
      <w:r w:rsidRPr="007D02BF">
        <w:rPr>
          <w:sz w:val="24"/>
          <w:szCs w:val="24"/>
        </w:rPr>
        <w:t>Belongs at the Heart of the American Constitutional Canon,” University of Chicago Law School Public Law Workshop, November 11, 2014.</w:t>
      </w:r>
    </w:p>
    <w:p w14:paraId="04443D2F"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48EBDE1C"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“Workers’ Rights in the United States: Past Experience and Future Prospects,” p</w:t>
      </w:r>
      <w:r w:rsidR="00661B54" w:rsidRPr="007D02BF">
        <w:rPr>
          <w:sz w:val="24"/>
          <w:szCs w:val="24"/>
        </w:rPr>
        <w:t>anel presentation, Conference on</w:t>
      </w:r>
      <w:r w:rsidRPr="007D02BF">
        <w:rPr>
          <w:sz w:val="24"/>
          <w:szCs w:val="24"/>
        </w:rPr>
        <w:t xml:space="preserve"> Zealous Advocacy for Social Change, West Virginia University, Morgantown, West Virginia, October 23, 2014. </w:t>
      </w:r>
    </w:p>
    <w:p w14:paraId="1BB4AE31"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7D8B555B"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Debate with Professor Richard Epstein on economic inequality, efficiency, and labor unions, Rutgers Law School, Newark, NJ, March 7, 2012.</w:t>
      </w:r>
    </w:p>
    <w:p w14:paraId="65566FCE"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b/>
          <w:bCs/>
          <w:sz w:val="24"/>
          <w:szCs w:val="24"/>
        </w:rPr>
      </w:pPr>
    </w:p>
    <w:p w14:paraId="400C1378" w14:textId="77777777" w:rsidR="00EB48D6" w:rsidRPr="007D02BF" w:rsidRDefault="008C32A5">
      <w:pPr>
        <w:widowControl w:val="0"/>
        <w:autoSpaceDE w:val="0"/>
        <w:autoSpaceDN w:val="0"/>
        <w:adjustRightInd w:val="0"/>
        <w:ind w:left="720"/>
        <w:rPr>
          <w:sz w:val="24"/>
          <w:szCs w:val="24"/>
        </w:rPr>
      </w:pPr>
      <w:r w:rsidRPr="007D02BF">
        <w:rPr>
          <w:sz w:val="24"/>
          <w:szCs w:val="24"/>
        </w:rPr>
        <w:t>Solidarity and the United States Constitution, panel presentation, Conference on Race, Class, Gender and Ethnicity, University of North Carolina Law School, Chapel Hill, North Carolina, February 25, 2012.</w:t>
      </w:r>
    </w:p>
    <w:p w14:paraId="2A53B012" w14:textId="77777777" w:rsidR="00EB48D6" w:rsidRPr="007D02BF" w:rsidRDefault="00EB48D6">
      <w:pPr>
        <w:widowControl w:val="0"/>
        <w:autoSpaceDE w:val="0"/>
        <w:autoSpaceDN w:val="0"/>
        <w:adjustRightInd w:val="0"/>
        <w:ind w:left="720"/>
        <w:rPr>
          <w:sz w:val="24"/>
          <w:szCs w:val="24"/>
        </w:rPr>
      </w:pPr>
    </w:p>
    <w:p w14:paraId="67967555" w14:textId="77777777" w:rsidR="00EB48D6" w:rsidRPr="007D02BF" w:rsidRDefault="008C32A5">
      <w:pPr>
        <w:widowControl w:val="0"/>
        <w:autoSpaceDE w:val="0"/>
        <w:autoSpaceDN w:val="0"/>
        <w:adjustRightInd w:val="0"/>
        <w:ind w:left="720"/>
        <w:rPr>
          <w:sz w:val="24"/>
          <w:szCs w:val="24"/>
        </w:rPr>
      </w:pPr>
      <w:r w:rsidRPr="007D02BF">
        <w:rPr>
          <w:sz w:val="24"/>
          <w:szCs w:val="24"/>
        </w:rPr>
        <w:t>Thirteenth Amendment Labor Rights, Conference on The Constitutionalizat</w:t>
      </w:r>
      <w:r w:rsidR="00661B54" w:rsidRPr="007D02BF">
        <w:rPr>
          <w:sz w:val="24"/>
          <w:szCs w:val="24"/>
        </w:rPr>
        <w:t>ion Of Labor and Employment Law</w:t>
      </w:r>
      <w:r w:rsidRPr="007D02BF">
        <w:rPr>
          <w:sz w:val="24"/>
          <w:szCs w:val="24"/>
        </w:rPr>
        <w:t>, University of Wisconsin Law School, Madison, Wisconsin, October 28, 2011.</w:t>
      </w:r>
    </w:p>
    <w:p w14:paraId="12203312" w14:textId="77777777" w:rsidR="00EB48D6" w:rsidRPr="007D02BF" w:rsidRDefault="00EB48D6">
      <w:pPr>
        <w:widowControl w:val="0"/>
        <w:autoSpaceDE w:val="0"/>
        <w:autoSpaceDN w:val="0"/>
        <w:adjustRightInd w:val="0"/>
        <w:ind w:left="720"/>
        <w:rPr>
          <w:sz w:val="24"/>
          <w:szCs w:val="24"/>
        </w:rPr>
      </w:pPr>
    </w:p>
    <w:p w14:paraId="7853F04F" w14:textId="77777777" w:rsidR="00EB48D6" w:rsidRPr="007D02BF" w:rsidRDefault="008C32A5">
      <w:pPr>
        <w:widowControl w:val="0"/>
        <w:autoSpaceDE w:val="0"/>
        <w:autoSpaceDN w:val="0"/>
        <w:adjustRightInd w:val="0"/>
        <w:ind w:left="720"/>
        <w:rPr>
          <w:sz w:val="24"/>
          <w:szCs w:val="24"/>
        </w:rPr>
      </w:pPr>
      <w:r w:rsidRPr="007D02BF">
        <w:rPr>
          <w:sz w:val="24"/>
          <w:szCs w:val="24"/>
        </w:rPr>
        <w:t xml:space="preserve">Law and the Racial Polarization of the American Working Class, West Virginia Law Faculty Colloquium, Morgantown, West Virginia, September 28, 2011. </w:t>
      </w:r>
    </w:p>
    <w:p w14:paraId="4736FE6F" w14:textId="77777777" w:rsidR="00EB48D6" w:rsidRPr="007D02BF" w:rsidRDefault="00EB48D6">
      <w:pPr>
        <w:widowControl w:val="0"/>
        <w:autoSpaceDE w:val="0"/>
        <w:autoSpaceDN w:val="0"/>
        <w:adjustRightInd w:val="0"/>
        <w:ind w:left="720"/>
        <w:rPr>
          <w:sz w:val="24"/>
          <w:szCs w:val="24"/>
        </w:rPr>
      </w:pPr>
    </w:p>
    <w:p w14:paraId="23CBCC5B" w14:textId="77777777" w:rsidR="00EB48D6" w:rsidRPr="007D02BF" w:rsidRDefault="008C32A5">
      <w:pPr>
        <w:widowControl w:val="0"/>
        <w:autoSpaceDE w:val="0"/>
        <w:autoSpaceDN w:val="0"/>
        <w:adjustRightInd w:val="0"/>
        <w:ind w:left="720"/>
        <w:rPr>
          <w:sz w:val="24"/>
          <w:szCs w:val="24"/>
        </w:rPr>
      </w:pPr>
      <w:r w:rsidRPr="007D02BF">
        <w:rPr>
          <w:sz w:val="24"/>
          <w:szCs w:val="24"/>
        </w:rPr>
        <w:t>The Supreme Court and Social Justice, Second annual Alan Dawley Memorial Lecture at the College of New Jersey, March 23, 2011.</w:t>
      </w:r>
    </w:p>
    <w:p w14:paraId="5C6B8557" w14:textId="77777777" w:rsidR="00EB48D6" w:rsidRPr="007D02BF" w:rsidRDefault="00EB48D6">
      <w:pPr>
        <w:widowControl w:val="0"/>
        <w:autoSpaceDE w:val="0"/>
        <w:autoSpaceDN w:val="0"/>
        <w:adjustRightInd w:val="0"/>
        <w:ind w:left="720"/>
        <w:rPr>
          <w:sz w:val="24"/>
          <w:szCs w:val="24"/>
        </w:rPr>
      </w:pPr>
    </w:p>
    <w:p w14:paraId="23E742FC" w14:textId="77777777" w:rsidR="00EB48D6" w:rsidRPr="007D02BF" w:rsidRDefault="008C32A5">
      <w:pPr>
        <w:widowControl w:val="0"/>
        <w:autoSpaceDE w:val="0"/>
        <w:autoSpaceDN w:val="0"/>
        <w:adjustRightInd w:val="0"/>
        <w:ind w:left="720"/>
        <w:rPr>
          <w:sz w:val="24"/>
          <w:szCs w:val="24"/>
        </w:rPr>
      </w:pPr>
      <w:r w:rsidRPr="007D02BF">
        <w:rPr>
          <w:sz w:val="24"/>
          <w:szCs w:val="24"/>
        </w:rPr>
        <w:t xml:space="preserve">Sit-Down Strikes in the United States, panel on Worker Control and Factory Occupations, Global North and South, Left Forum, New York, NY, March 20, 2011. </w:t>
      </w:r>
    </w:p>
    <w:p w14:paraId="7A0171FE" w14:textId="77777777" w:rsidR="00EB48D6" w:rsidRPr="007D02BF" w:rsidRDefault="00EB48D6">
      <w:pPr>
        <w:widowControl w:val="0"/>
        <w:autoSpaceDE w:val="0"/>
        <w:autoSpaceDN w:val="0"/>
        <w:adjustRightInd w:val="0"/>
        <w:ind w:left="720"/>
        <w:rPr>
          <w:sz w:val="24"/>
          <w:szCs w:val="24"/>
        </w:rPr>
      </w:pPr>
    </w:p>
    <w:p w14:paraId="247F232C" w14:textId="77777777" w:rsidR="00EB48D6" w:rsidRPr="007D02BF" w:rsidRDefault="008C32A5">
      <w:pPr>
        <w:widowControl w:val="0"/>
        <w:autoSpaceDE w:val="0"/>
        <w:autoSpaceDN w:val="0"/>
        <w:adjustRightInd w:val="0"/>
        <w:ind w:left="720"/>
        <w:rPr>
          <w:sz w:val="24"/>
          <w:szCs w:val="24"/>
        </w:rPr>
      </w:pPr>
      <w:r w:rsidRPr="007D02BF">
        <w:rPr>
          <w:sz w:val="24"/>
          <w:szCs w:val="24"/>
        </w:rPr>
        <w:t>Law and the Making of the American White Working Class, Cornell Law Faculty Colloquium, Ithaca, New York, Feb. 23, 2011.</w:t>
      </w:r>
    </w:p>
    <w:p w14:paraId="3C75193D" w14:textId="77777777" w:rsidR="00EB48D6" w:rsidRPr="007D02BF" w:rsidRDefault="00EB48D6">
      <w:pPr>
        <w:widowControl w:val="0"/>
        <w:autoSpaceDE w:val="0"/>
        <w:autoSpaceDN w:val="0"/>
        <w:adjustRightInd w:val="0"/>
        <w:ind w:left="720"/>
        <w:rPr>
          <w:sz w:val="24"/>
          <w:szCs w:val="24"/>
        </w:rPr>
      </w:pPr>
    </w:p>
    <w:p w14:paraId="73561339" w14:textId="77777777" w:rsidR="00EB48D6" w:rsidRPr="007D02BF" w:rsidRDefault="008C32A5">
      <w:pPr>
        <w:widowControl w:val="0"/>
        <w:autoSpaceDE w:val="0"/>
        <w:autoSpaceDN w:val="0"/>
        <w:adjustRightInd w:val="0"/>
        <w:ind w:left="720"/>
        <w:rPr>
          <w:sz w:val="24"/>
          <w:szCs w:val="24"/>
        </w:rPr>
      </w:pPr>
      <w:r w:rsidRPr="007D02BF">
        <w:rPr>
          <w:sz w:val="24"/>
          <w:szCs w:val="24"/>
        </w:rPr>
        <w:t>Defending the Right to Organize, with Daniel Castellanos, Jennifer Rosenbaum &amp; Saket Soni, National Lawyers Guild Convention, New Orleans, La., September 24, 2010.</w:t>
      </w:r>
    </w:p>
    <w:p w14:paraId="482C5849" w14:textId="77777777" w:rsidR="00EB48D6" w:rsidRPr="007D02BF" w:rsidRDefault="00EB48D6">
      <w:pPr>
        <w:widowControl w:val="0"/>
        <w:autoSpaceDE w:val="0"/>
        <w:autoSpaceDN w:val="0"/>
        <w:adjustRightInd w:val="0"/>
        <w:ind w:left="720"/>
        <w:rPr>
          <w:sz w:val="24"/>
          <w:szCs w:val="24"/>
        </w:rPr>
      </w:pPr>
    </w:p>
    <w:p w14:paraId="6843B59E" w14:textId="77777777" w:rsidR="00EB48D6" w:rsidRPr="007D02BF" w:rsidRDefault="008C32A5">
      <w:pPr>
        <w:widowControl w:val="0"/>
        <w:autoSpaceDE w:val="0"/>
        <w:autoSpaceDN w:val="0"/>
        <w:adjustRightInd w:val="0"/>
        <w:ind w:left="720"/>
        <w:rPr>
          <w:sz w:val="24"/>
          <w:szCs w:val="24"/>
        </w:rPr>
      </w:pPr>
      <w:r w:rsidRPr="007D02BF">
        <w:rPr>
          <w:sz w:val="24"/>
          <w:szCs w:val="24"/>
        </w:rPr>
        <w:t>The Right to Strike Under the United States Constitution: Theory, Practice, and Possible Implications for Canada, Symposium: Is There a Constitutional Right to Strike in Canada?, University of Toronto Faculty of Law, December 5, 2009.</w:t>
      </w:r>
    </w:p>
    <w:p w14:paraId="089B6B15" w14:textId="77777777" w:rsidR="00EB48D6" w:rsidRPr="007D02BF" w:rsidRDefault="00EB48D6">
      <w:pPr>
        <w:widowControl w:val="0"/>
        <w:autoSpaceDE w:val="0"/>
        <w:autoSpaceDN w:val="0"/>
        <w:adjustRightInd w:val="0"/>
        <w:ind w:left="720"/>
        <w:rPr>
          <w:sz w:val="24"/>
          <w:szCs w:val="24"/>
        </w:rPr>
      </w:pPr>
    </w:p>
    <w:p w14:paraId="4D67C1B2" w14:textId="77777777" w:rsidR="00EB48D6" w:rsidRPr="007D02BF" w:rsidRDefault="008C32A5">
      <w:pPr>
        <w:widowControl w:val="0"/>
        <w:autoSpaceDE w:val="0"/>
        <w:autoSpaceDN w:val="0"/>
        <w:adjustRightInd w:val="0"/>
        <w:ind w:left="720"/>
        <w:rPr>
          <w:sz w:val="24"/>
          <w:szCs w:val="24"/>
        </w:rPr>
      </w:pPr>
      <w:r w:rsidRPr="007D02BF">
        <w:rPr>
          <w:sz w:val="24"/>
          <w:szCs w:val="24"/>
        </w:rPr>
        <w:t xml:space="preserve">The Taylor Law and the Fundamental Right to Strike, Symposium on The Right to Strike for Public Sector Workers in New York State, Columbia University Law School, New York, NY, Nov. 19, 2009. </w:t>
      </w:r>
    </w:p>
    <w:p w14:paraId="207EA4EE" w14:textId="77777777" w:rsidR="00EB48D6" w:rsidRPr="007D02BF" w:rsidRDefault="00EB48D6">
      <w:pPr>
        <w:widowControl w:val="0"/>
        <w:autoSpaceDE w:val="0"/>
        <w:autoSpaceDN w:val="0"/>
        <w:adjustRightInd w:val="0"/>
        <w:ind w:left="720"/>
        <w:rPr>
          <w:sz w:val="24"/>
          <w:szCs w:val="24"/>
        </w:rPr>
      </w:pPr>
    </w:p>
    <w:p w14:paraId="3589FB14" w14:textId="77777777" w:rsidR="00EB48D6" w:rsidRPr="007D02BF" w:rsidRDefault="008C32A5">
      <w:pPr>
        <w:widowControl w:val="0"/>
        <w:autoSpaceDE w:val="0"/>
        <w:autoSpaceDN w:val="0"/>
        <w:adjustRightInd w:val="0"/>
        <w:ind w:left="720"/>
        <w:rPr>
          <w:sz w:val="24"/>
          <w:szCs w:val="24"/>
        </w:rPr>
      </w:pPr>
      <w:r w:rsidRPr="007D02BF">
        <w:rPr>
          <w:sz w:val="24"/>
          <w:szCs w:val="24"/>
        </w:rPr>
        <w:t>A Free Labor Approach to Human Trafficking, Conference on Human Trafficking, University of Pennsylvania Law School, Philadelphia, Pennsylvania, November 13, 2009.</w:t>
      </w:r>
    </w:p>
    <w:p w14:paraId="09720616"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766028F8"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“Involuntary Servitude and the Problem of Coercion,” Conference on Interdisciplinary Perspectives on the Thirteenth Amendment, University of Chicago, April 18, 2009.</w:t>
      </w:r>
    </w:p>
    <w:p w14:paraId="6210AE06"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sz w:val="24"/>
          <w:szCs w:val="24"/>
        </w:rPr>
      </w:pPr>
      <w:r w:rsidRPr="007D02BF">
        <w:rPr>
          <w:sz w:val="24"/>
          <w:szCs w:val="24"/>
        </w:rPr>
        <w:t xml:space="preserve"> </w:t>
      </w:r>
      <w:r w:rsidRPr="007D02BF">
        <w:rPr>
          <w:sz w:val="24"/>
          <w:szCs w:val="24"/>
        </w:rPr>
        <w:tab/>
      </w:r>
    </w:p>
    <w:p w14:paraId="34F106CE"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“Liberty and Justice for All? Class, Race, and the United States Constitution,” Third Annual Kermit Hall Memorial Lecture, College of St. Rose, Albany, NY, September 25, 2008.</w:t>
      </w:r>
    </w:p>
    <w:p w14:paraId="1D9ED286"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70FF0F4E"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“Class Conflicts of Law,” 25th Anniversary Retrospective on James B. Atleson’s, Values and Assumptions in American Labor Law, The Baldy Center, University of Buffalo Law School, Buffalo, NY, September 18, 2008.</w:t>
      </w:r>
    </w:p>
    <w:p w14:paraId="03FB1F1F"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53E59E6F"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“Worker Participants versus Progressive Intellectuals: The Contested History of the United Mine Workers’ Revival, 1933,” panel on “History from the Bottom Up: Origin and Prospects,”  Organization of American Historians Annual Meeting, New York, NY, March 28, 2008.</w:t>
      </w:r>
    </w:p>
    <w:p w14:paraId="2AFBEEAE"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1E004156"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“Freedom of Labor Under the United States Constitution, 1865-2007,” panel presentation, North American Labor History Conference, Detroit, Michigan, October 18, 2007.</w:t>
      </w:r>
    </w:p>
    <w:p w14:paraId="0AD73598"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3E2B52CB" w14:textId="17F13D63" w:rsidR="00EB48D6" w:rsidRPr="007D02BF" w:rsidRDefault="008C32A5" w:rsidP="003347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“The Rights to Quit and to Strike Under the Thirteenth Amendment,” Conference on “A New Birth of Freedom: The Thirteenth Amendment—Past, Present and Future,” University of Toledo, Toledo, Ohio, Oct. 13, 2006.</w:t>
      </w:r>
    </w:p>
    <w:p w14:paraId="1F13F97C"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5C56C550"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“The Authority of Social Movements to Interpret the United States Constitution,” Washington University Law Faculty Colloquium, St. Louis, Mo., Nov. 14, 2005.</w:t>
      </w:r>
    </w:p>
    <w:p w14:paraId="07DC81E8"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31704DB7"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“How American workers lost the right to strike and how they will win it back,” University of Toledo College of Law Distinguished Speakers Series, Toledo, Ohio, Sept. 19, 2005.</w:t>
      </w:r>
    </w:p>
    <w:p w14:paraId="3C62344E"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1E7D7179"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“Next-Wave Organizing: A New Paradigm?,” Conference on Next-Wave Organizing, New York Law School, Jan. 28, 2005.</w:t>
      </w:r>
    </w:p>
    <w:p w14:paraId="68E85366" w14:textId="77777777" w:rsidR="009C2EAE" w:rsidRPr="007D02BF" w:rsidRDefault="009C2EAE" w:rsidP="003347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4"/>
          <w:szCs w:val="24"/>
        </w:rPr>
      </w:pPr>
    </w:p>
    <w:p w14:paraId="33D460AC"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758D808C"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sz w:val="24"/>
          <w:szCs w:val="24"/>
        </w:rPr>
      </w:pPr>
      <w:r w:rsidRPr="007D02BF">
        <w:rPr>
          <w:b/>
          <w:bCs/>
          <w:sz w:val="24"/>
          <w:szCs w:val="24"/>
        </w:rPr>
        <w:t>Service as an Expert</w:t>
      </w:r>
    </w:p>
    <w:p w14:paraId="5089616F"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sz w:val="24"/>
          <w:szCs w:val="24"/>
        </w:rPr>
      </w:pPr>
    </w:p>
    <w:p w14:paraId="416BD2CA" w14:textId="77777777" w:rsidR="00EB48D6" w:rsidRPr="007D02BF" w:rsidRDefault="008C32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r w:rsidRPr="007D02BF">
        <w:rPr>
          <w:sz w:val="24"/>
          <w:szCs w:val="24"/>
        </w:rPr>
        <w:t>Testified in the criminal trespass trial of Occupy Manchester activists as an expert witness on the need for direct action protest to offset the influence of money in politics.  New Hampshire State Court, District Division, Manchester, NH, June 22, 2012.</w:t>
      </w:r>
    </w:p>
    <w:p w14:paraId="608265B3"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05846776" w14:textId="77777777" w:rsidR="00EB48D6" w:rsidRPr="007D02BF" w:rsidRDefault="008C32A5">
      <w:pPr>
        <w:widowControl w:val="0"/>
        <w:autoSpaceDE w:val="0"/>
        <w:autoSpaceDN w:val="0"/>
        <w:adjustRightInd w:val="0"/>
        <w:ind w:left="720"/>
        <w:rPr>
          <w:sz w:val="24"/>
          <w:szCs w:val="24"/>
        </w:rPr>
      </w:pPr>
      <w:r w:rsidRPr="007D02BF">
        <w:rPr>
          <w:sz w:val="24"/>
          <w:szCs w:val="24"/>
        </w:rPr>
        <w:t>Submitted an expert declaration on involuntary servitude in regard to T Visa applications filed by South Asian metal trades workers employed at Signal Corporation facilities in Texas and Mississippi after Hurricane Katrina.  New Orleans Workers Center for Racial Justice, Feb. 1, 2010.</w:t>
      </w:r>
    </w:p>
    <w:p w14:paraId="4381CEC4" w14:textId="77777777" w:rsidR="00EB48D6" w:rsidRPr="007D02BF" w:rsidRDefault="00EB48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sz w:val="24"/>
          <w:szCs w:val="24"/>
        </w:rPr>
      </w:pPr>
    </w:p>
    <w:p w14:paraId="65E6182E" w14:textId="77777777" w:rsidR="00EB48D6" w:rsidRPr="007D02BF" w:rsidRDefault="008C32A5">
      <w:pPr>
        <w:widowControl w:val="0"/>
        <w:autoSpaceDE w:val="0"/>
        <w:autoSpaceDN w:val="0"/>
        <w:adjustRightInd w:val="0"/>
        <w:ind w:left="720"/>
        <w:rPr>
          <w:sz w:val="24"/>
          <w:szCs w:val="24"/>
        </w:rPr>
      </w:pPr>
      <w:r w:rsidRPr="007D02BF">
        <w:rPr>
          <w:sz w:val="24"/>
          <w:szCs w:val="24"/>
        </w:rPr>
        <w:t>Served on a panel of international experts analyzing New York</w:t>
      </w:r>
      <w:r w:rsidR="00661B54" w:rsidRPr="007D02BF">
        <w:rPr>
          <w:sz w:val="24"/>
          <w:szCs w:val="24"/>
        </w:rPr>
        <w:t>’</w:t>
      </w:r>
      <w:r w:rsidRPr="007D02BF">
        <w:rPr>
          <w:sz w:val="24"/>
          <w:szCs w:val="24"/>
        </w:rPr>
        <w:t xml:space="preserve">s public employee strike ban in connection with a complaint filed by the Transport Workers Union before the Committee on Freedom of Association of the International Labor Organization, New York, NY, November 19-20, 2009. </w:t>
      </w:r>
    </w:p>
    <w:p w14:paraId="473A9AE4" w14:textId="77777777" w:rsidR="00EB48D6" w:rsidRPr="007D02BF" w:rsidRDefault="00EB48D6">
      <w:pPr>
        <w:widowControl w:val="0"/>
        <w:autoSpaceDE w:val="0"/>
        <w:autoSpaceDN w:val="0"/>
        <w:adjustRightInd w:val="0"/>
        <w:ind w:left="720"/>
        <w:rPr>
          <w:sz w:val="24"/>
          <w:szCs w:val="24"/>
        </w:rPr>
      </w:pPr>
    </w:p>
    <w:p w14:paraId="2E54F22C" w14:textId="77777777" w:rsidR="008C32A5" w:rsidRPr="007D02BF" w:rsidRDefault="008C32A5">
      <w:pPr>
        <w:widowControl w:val="0"/>
        <w:autoSpaceDE w:val="0"/>
        <w:autoSpaceDN w:val="0"/>
        <w:adjustRightInd w:val="0"/>
        <w:ind w:left="720"/>
        <w:rPr>
          <w:sz w:val="24"/>
          <w:szCs w:val="24"/>
        </w:rPr>
      </w:pPr>
      <w:r w:rsidRPr="007D02BF">
        <w:rPr>
          <w:sz w:val="24"/>
          <w:szCs w:val="24"/>
        </w:rPr>
        <w:t>Testified as an expert on the United States’ experience with constitutional change before the Special Joint Committee of the Senate and House of Commons of the Parliament of Canada on the Amending Process, Ottawa, May 7, 1991.</w:t>
      </w:r>
    </w:p>
    <w:sectPr w:rsidR="008C32A5" w:rsidRPr="007D02BF">
      <w:pgSz w:w="12240" w:h="15840"/>
      <w:pgMar w:top="1440" w:right="1440" w:bottom="117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A3"/>
    <w:rsid w:val="00041136"/>
    <w:rsid w:val="000531A3"/>
    <w:rsid w:val="000B521E"/>
    <w:rsid w:val="00165639"/>
    <w:rsid w:val="001B71A9"/>
    <w:rsid w:val="002034DF"/>
    <w:rsid w:val="00207DA7"/>
    <w:rsid w:val="002652F7"/>
    <w:rsid w:val="00273FDC"/>
    <w:rsid w:val="002A7E13"/>
    <w:rsid w:val="002D7726"/>
    <w:rsid w:val="002F6E80"/>
    <w:rsid w:val="002F6F95"/>
    <w:rsid w:val="00334714"/>
    <w:rsid w:val="003A3AE3"/>
    <w:rsid w:val="004C4393"/>
    <w:rsid w:val="004F1696"/>
    <w:rsid w:val="00576059"/>
    <w:rsid w:val="00587032"/>
    <w:rsid w:val="00642035"/>
    <w:rsid w:val="0065309F"/>
    <w:rsid w:val="00661B54"/>
    <w:rsid w:val="00676BEB"/>
    <w:rsid w:val="007925E6"/>
    <w:rsid w:val="00795521"/>
    <w:rsid w:val="007D02BF"/>
    <w:rsid w:val="00841F85"/>
    <w:rsid w:val="008C32A5"/>
    <w:rsid w:val="008D15A5"/>
    <w:rsid w:val="009223C6"/>
    <w:rsid w:val="00930CCA"/>
    <w:rsid w:val="009559C1"/>
    <w:rsid w:val="00960C89"/>
    <w:rsid w:val="009657AA"/>
    <w:rsid w:val="00966B18"/>
    <w:rsid w:val="009C2EAE"/>
    <w:rsid w:val="00B7089E"/>
    <w:rsid w:val="00B75C84"/>
    <w:rsid w:val="00BD07A1"/>
    <w:rsid w:val="00BE453E"/>
    <w:rsid w:val="00CA18A6"/>
    <w:rsid w:val="00E367D0"/>
    <w:rsid w:val="00E95360"/>
    <w:rsid w:val="00E9700D"/>
    <w:rsid w:val="00EA3263"/>
    <w:rsid w:val="00EB48D6"/>
    <w:rsid w:val="00F24765"/>
    <w:rsid w:val="00F2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996E6CF"/>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1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pope@law.rutgers.edu" TargetMode="External"/><Relationship Id="rId5" Type="http://schemas.openxmlformats.org/officeDocument/2006/relationships/hyperlink" Target="http://bostonreview.net/forum/james-gray-pope-ed-bruno-peter-kellman-right-strik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2291</Words>
  <Characters>11731</Characters>
  <Application>Microsoft Macintosh Word</Application>
  <DocSecurity>0</DocSecurity>
  <Lines>202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jpope</dc:creator>
  <cp:keywords/>
  <dc:description/>
  <cp:lastModifiedBy>Jim Pope</cp:lastModifiedBy>
  <cp:revision>7</cp:revision>
  <dcterms:created xsi:type="dcterms:W3CDTF">2017-07-18T12:38:00Z</dcterms:created>
  <dcterms:modified xsi:type="dcterms:W3CDTF">2018-03-02T22:24:00Z</dcterms:modified>
</cp:coreProperties>
</file>