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1"/>
        <w:ind w:right="-450"/>
        <w:rPr>
          <w:rFonts w:ascii="Times New Roman" w:hAnsi="Times New Roman" w:cs="Times New Roman"/>
        </w:rPr>
      </w:pPr>
      <w:r>
        <w:rPr>
          <w:rFonts w:ascii="Times New Roman" w:eastAsia="Times New Roman" w:hAnsi="Times New Roman" w:cs="Times New Roman"/>
        </w:rPr>
        <w:t>____________________________________</w:t>
      </w:r>
    </w:p>
    <w:p>
      <w:pPr>
        <w:pStyle w:val="Normal1"/>
        <w:tabs>
          <w:tab w:val="left" w:pos="-1440"/>
        </w:tabs>
        <w:ind w:left="4320" w:right="-450" w:hanging="4320"/>
        <w:rPr>
          <w:rFonts w:ascii="Times New Roman" w:eastAsia="Times New Roman" w:hAnsi="Times New Roman" w:cs="Times New Roman"/>
        </w:rPr>
      </w:pPr>
      <w:r>
        <w:rPr>
          <w:rFonts w:ascii="Times New Roman" w:eastAsia="Times New Roman" w:hAnsi="Times New Roman" w:cs="Times New Roman"/>
        </w:rPr>
        <w:t>XXXXX</w:t>
      </w:r>
      <w:r>
        <w:rPr>
          <w:rFonts w:ascii="Times New Roman" w:eastAsia="Times New Roman" w:hAnsi="Times New Roman" w:cs="Times New Roman"/>
        </w:rPr>
        <w:tab/>
        <w:t xml:space="preserve">)   </w:t>
      </w:r>
      <w:r>
        <w:rPr>
          <w:rFonts w:ascii="Times New Roman" w:eastAsia="Times New Roman" w:hAnsi="Times New Roman" w:cs="Times New Roman"/>
        </w:rPr>
        <w:tab/>
        <w:t>SUPERIOR COURT OF NEW JERSEY</w:t>
      </w:r>
    </w:p>
    <w:p>
      <w:pPr>
        <w:pStyle w:val="Normal1"/>
        <w:ind w:right="-450" w:firstLine="43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CHANCERY DIVISION - FAMILY PART </w:t>
      </w:r>
    </w:p>
    <w:p>
      <w:pPr>
        <w:pStyle w:val="Normal1"/>
        <w:tabs>
          <w:tab w:val="left" w:pos="-1440"/>
        </w:tabs>
        <w:ind w:right="-450"/>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Plaintiff,</w:t>
      </w:r>
      <w:r>
        <w:rPr>
          <w:rFonts w:ascii="Times New Roman" w:eastAsia="Times New Roman" w:hAnsi="Times New Roman" w:cs="Times New Roman"/>
        </w:rPr>
        <w:tab/>
        <w:t>)</w:t>
      </w:r>
      <w:r>
        <w:rPr>
          <w:rFonts w:ascii="Times New Roman" w:eastAsia="Times New Roman" w:hAnsi="Times New Roman" w:cs="Times New Roman"/>
        </w:rPr>
        <w:tab/>
        <w:t>COUNTY OF ___________</w:t>
      </w:r>
    </w:p>
    <w:p>
      <w:pPr>
        <w:pStyle w:val="Normal1"/>
        <w:ind w:right="-450"/>
        <w:rPr>
          <w:rFonts w:ascii="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w:t>
      </w:r>
    </w:p>
    <w:p>
      <w:pPr>
        <w:pStyle w:val="Normal1"/>
        <w:tabs>
          <w:tab w:val="left" w:pos="-1440"/>
        </w:tabs>
        <w:ind w:left="4320" w:right="-450" w:hanging="4320"/>
        <w:rPr>
          <w:rFonts w:ascii="Times New Roman" w:eastAsia="Times New Roman" w:hAnsi="Times New Roman" w:cs="Times New Roman"/>
        </w:rPr>
      </w:pPr>
      <w:r>
        <w:rPr>
          <w:rFonts w:ascii="Times New Roman" w:eastAsia="Times New Roman" w:hAnsi="Times New Roman" w:cs="Times New Roman"/>
        </w:rPr>
        <w:t xml:space="preserve">YYYYY </w:t>
      </w: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Docket Number: ______________________</w:t>
      </w:r>
    </w:p>
    <w:p>
      <w:pPr>
        <w:pStyle w:val="Normal1"/>
        <w:tabs>
          <w:tab w:val="left" w:pos="-1440"/>
        </w:tabs>
        <w:ind w:left="4320" w:right="-450" w:hanging="4320"/>
        <w:rPr>
          <w:rFonts w:ascii="Times New Roman" w:eastAsia="Times New Roman" w:hAnsi="Times New Roman" w:cs="Times New Roman"/>
        </w:rPr>
      </w:pPr>
      <w:r>
        <w:rPr>
          <w:rFonts w:ascii="Times New Roman" w:eastAsia="Times New Roman" w:hAnsi="Times New Roman" w:cs="Times New Roman"/>
        </w:rPr>
        <w:tab/>
        <w:t xml:space="preserve">) </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    ORDER OF CUSTODY AND SPECIAL FINDINGS</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w:t>
      </w:r>
      <w:r>
        <w:rPr>
          <w:rFonts w:ascii="Times New Roman" w:eastAsia="Times New Roman" w:hAnsi="Times New Roman" w:cs="Times New Roman"/>
        </w:rPr>
        <w:tab/>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 xml:space="preserve">                                         Defendant(s)</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w:t>
      </w:r>
      <w:r>
        <w:rPr>
          <w:rFonts w:ascii="Times New Roman" w:eastAsia="Times New Roman" w:hAnsi="Times New Roman" w:cs="Times New Roman"/>
        </w:rPr>
        <w:tab/>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u w:val="single"/>
        </w:rPr>
        <w:t>In the Matter of</w:t>
      </w:r>
      <w:r>
        <w:rPr>
          <w:rFonts w:ascii="Times New Roman" w:eastAsia="Times New Roman" w:hAnsi="Times New Roman" w:cs="Times New Roman"/>
        </w:rPr>
        <w:t>:</w:t>
      </w: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ZZZZZ</w:t>
      </w: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w:t>
      </w:r>
    </w:p>
    <w:p>
      <w:pPr>
        <w:pStyle w:val="Normal1"/>
        <w:tabs>
          <w:tab w:val="left" w:pos="-1440"/>
        </w:tabs>
        <w:ind w:left="4320" w:right="-450" w:hanging="4320"/>
        <w:rPr>
          <w:rFonts w:ascii="Times New Roman" w:hAnsi="Times New Roman" w:cs="Times New Roman"/>
        </w:rPr>
      </w:pPr>
      <w:r>
        <w:rPr>
          <w:rFonts w:ascii="Times New Roman" w:eastAsia="Times New Roman" w:hAnsi="Times New Roman" w:cs="Times New Roman"/>
        </w:rPr>
        <w:tab/>
        <w:t>)</w:t>
      </w:r>
    </w:p>
    <w:p>
      <w:pPr>
        <w:pStyle w:val="Normal1"/>
        <w:ind w:right="-450"/>
        <w:rPr>
          <w:rFonts w:ascii="Times New Roman" w:hAnsi="Times New Roman" w:cs="Times New Roman"/>
        </w:rPr>
      </w:pPr>
      <w:r>
        <w:rPr>
          <w:rFonts w:ascii="Times New Roman" w:eastAsia="Times New Roman" w:hAnsi="Times New Roman" w:cs="Times New Roman"/>
        </w:rPr>
        <w:t>___________________________________ )</w:t>
      </w:r>
    </w:p>
    <w:p>
      <w:pPr>
        <w:rPr>
          <w:rFonts w:ascii="Courier New" w:hAnsi="Courier New" w:cs="Courier New"/>
        </w:rPr>
      </w:pPr>
    </w:p>
    <w:p>
      <w:pPr>
        <w:ind w:firstLine="720"/>
      </w:pPr>
      <w:r>
        <w:t>THIS MATTER, having been brought to the attention of the Court by undersigned counsel for the Plaintiff, _____________, upon Notice of Motion and supported by testimony, exhibits, certifications, as well as arguments of law and fact, and the Court having heard the petition; and for good cause shown:</w:t>
      </w:r>
    </w:p>
    <w:p>
      <w:pPr>
        <w:ind w:firstLine="720"/>
      </w:pPr>
    </w:p>
    <w:p>
      <w:pPr>
        <w:ind w:firstLine="720"/>
      </w:pPr>
      <w:r>
        <w:t xml:space="preserve">IT IS on this ____________ day of _________________, 20__, </w:t>
      </w:r>
    </w:p>
    <w:p/>
    <w:p>
      <w:r>
        <w:tab/>
        <w:t>ORDERED THAT:</w:t>
      </w:r>
    </w:p>
    <w:p/>
    <w:p>
      <w:pPr>
        <w:pStyle w:val="ListParagraph"/>
        <w:numPr>
          <w:ilvl w:val="0"/>
          <w:numId w:val="1"/>
        </w:numPr>
      </w:pPr>
      <w:r>
        <w:t xml:space="preserve">The Minor, ________________, was born on __________. </w:t>
      </w:r>
    </w:p>
    <w:p>
      <w:pPr>
        <w:pStyle w:val="ListParagraph"/>
      </w:pPr>
    </w:p>
    <w:p>
      <w:pPr>
        <w:pStyle w:val="ListParagraph"/>
        <w:numPr>
          <w:ilvl w:val="0"/>
          <w:numId w:val="1"/>
        </w:numPr>
      </w:pPr>
      <w:r>
        <w:t xml:space="preserve">The Minor, ________________, is unmarried. </w:t>
      </w:r>
    </w:p>
    <w:p/>
    <w:p>
      <w:pPr>
        <w:pStyle w:val="ListParagraph"/>
        <w:numPr>
          <w:ilvl w:val="0"/>
          <w:numId w:val="1"/>
        </w:numPr>
      </w:pPr>
      <w:r>
        <w:t xml:space="preserve">This Court has jurisdiction under New Jersey law to make judicial determinations about the custody and care of juveniles.  Here, the Court has jurisdiction to make a custody determination for ________________, pursuant to </w:t>
      </w:r>
      <w:r>
        <w:rPr>
          <w:highlight w:val="yellow"/>
        </w:rPr>
        <w:t xml:space="preserve">[N.J.S.A. 9:2-3 and 9:2-4 for one parent v. another parent OR N.J.S.A. 9:2-9 and 9:2-10 for third party custody]. </w:t>
      </w:r>
      <w:r>
        <w:t>Such jurisdiction is necessary for the protection and safety of the minor due [child abuse, neglect, or abandonment]</w:t>
      </w:r>
    </w:p>
    <w:p/>
    <w:p>
      <w:pPr>
        <w:pStyle w:val="ListParagraph"/>
        <w:numPr>
          <w:ilvl w:val="0"/>
          <w:numId w:val="1"/>
        </w:numPr>
      </w:pPr>
      <w:commentRangeStart w:id="0"/>
      <w:r>
        <w:t xml:space="preserve">Pursuant to N.J.S.A. 9:17B-3 and </w:t>
      </w:r>
      <w:r>
        <w:rPr>
          <w:u w:val="single"/>
        </w:rPr>
        <w:t>A.E.C. v. P.S.C.</w:t>
      </w:r>
      <w:r>
        <w:t xml:space="preserve">, 453 N.J. Super. 19 (App. Div. 2018) this Court has jurisdiction to grant a caregiver custody of an unemancipated child who is under twenty-one. This Court finds that ______________is unemancipated and in need of a court-ordered custodian because she depends on _______________ to meet her need </w:t>
      </w:r>
      <w:r>
        <w:lastRenderedPageBreak/>
        <w:t xml:space="preserve">for housing, food, clothing, medical care, and emotional support and because she is enrolled in high school [or if in college simply state an educational program], and does not work.  </w:t>
      </w:r>
      <w:commentRangeEnd w:id="0"/>
      <w:r>
        <w:rPr>
          <w:rStyle w:val="CommentReference"/>
        </w:rPr>
        <w:commentReference w:id="0"/>
      </w:r>
    </w:p>
    <w:p/>
    <w:p>
      <w:pPr>
        <w:pStyle w:val="ListParagraph"/>
        <w:numPr>
          <w:ilvl w:val="0"/>
          <w:numId w:val="1"/>
        </w:numPr>
      </w:pPr>
      <w:commentRangeStart w:id="1"/>
      <w:r>
        <w:t>Because the minor, _______________, is unemancipated, she is dependent on this Court for her/his protection and safety, and this Court must determine an appropriate custodian for her, pursuant to [put in N.J.S.A. 9:2-3 and 9:2-4 or N.J.S.A. 9:2-9 and 9:2-10].</w:t>
      </w:r>
    </w:p>
    <w:p>
      <w:pPr>
        <w:pStyle w:val="ListParagraph"/>
      </w:pPr>
    </w:p>
    <w:p>
      <w:pPr>
        <w:pStyle w:val="ListParagraph"/>
        <w:numPr>
          <w:ilvl w:val="0"/>
          <w:numId w:val="1"/>
        </w:numPr>
      </w:pPr>
      <w:r>
        <w:t>The minor, ______________, is dependent upon this Court for her/his protection and safety, and this Court must determine an appropriate custodian for her pursuant to __________________ [put in N.J.S.A. 9:2-3 and 9:2-4 or N.J.S.A. 9:2-9 and 9:2-10]</w:t>
      </w:r>
      <w:commentRangeEnd w:id="1"/>
      <w:r>
        <w:rPr>
          <w:rStyle w:val="CommentReference"/>
        </w:rPr>
        <w:commentReference w:id="1"/>
      </w:r>
    </w:p>
    <w:p>
      <w:pPr>
        <w:pStyle w:val="ListParagraph"/>
      </w:pPr>
    </w:p>
    <w:p>
      <w:pPr>
        <w:pStyle w:val="ListParagraph"/>
        <w:numPr>
          <w:ilvl w:val="0"/>
          <w:numId w:val="1"/>
        </w:numPr>
      </w:pPr>
      <w:r>
        <w:t>[</w:t>
      </w:r>
      <w:r>
        <w:rPr>
          <w:highlight w:val="yellow"/>
        </w:rPr>
        <w:t>Child’s name</w:t>
      </w:r>
      <w:r>
        <w:t>] ________________is to remain under this Court’s jurisdiction until further order of this Court.  Accordingly, this Court has exclusive, continuing jurisdiction over any custody determinations concerning [</w:t>
      </w:r>
      <w:r>
        <w:rPr>
          <w:highlight w:val="yellow"/>
        </w:rPr>
        <w:t>child’s name</w:t>
      </w:r>
      <w:r>
        <w:t xml:space="preserve">] ____________.  </w:t>
      </w:r>
    </w:p>
    <w:p/>
    <w:p>
      <w:pPr>
        <w:pStyle w:val="ListParagraph"/>
        <w:numPr>
          <w:ilvl w:val="0"/>
          <w:numId w:val="1"/>
        </w:numPr>
      </w:pPr>
      <w:commentRangeStart w:id="2"/>
      <w:r>
        <w:t>Reunification</w:t>
      </w:r>
      <w:commentRangeEnd w:id="2"/>
      <w:r>
        <w:rPr>
          <w:rStyle w:val="CommentReference"/>
        </w:rPr>
        <w:commentReference w:id="2"/>
      </w:r>
      <w:r>
        <w:t xml:space="preserve"> with the minor’s father, [</w:t>
      </w:r>
      <w:r>
        <w:rPr>
          <w:highlight w:val="yellow"/>
        </w:rPr>
        <w:t>father’s name</w:t>
      </w:r>
      <w:r>
        <w:t>]__________________, is not viable due to abuse, neglect, and abandonment, pursuant to N.J.S.A. 9:6-1 and N.J.S.A. 9:6-8.21.  [</w:t>
      </w:r>
      <w:r>
        <w:rPr>
          <w:highlight w:val="yellow"/>
        </w:rPr>
        <w:t>father’s name</w:t>
      </w:r>
      <w:r>
        <w:t xml:space="preserve">]’s________________ actions constitute physical and verbal abuse, as he frequently beat </w:t>
      </w:r>
      <w:r>
        <w:rPr>
          <w:highlight w:val="yellow"/>
        </w:rPr>
        <w:t>[child’s name</w:t>
      </w:r>
      <w:r>
        <w:t>] _____________ with a belt and his hand and frequently used profane and inappropriate language toward her. [</w:t>
      </w:r>
      <w:r>
        <w:rPr>
          <w:highlight w:val="yellow"/>
        </w:rPr>
        <w:t>Father’s name]</w:t>
      </w:r>
      <w:r>
        <w:t xml:space="preserve">’s___________________ actions constitute neglect and abandonment because since 2009, he has willfully failed to provide for any of the minor’s needs, and has not cared for nor had any contact with the minor. </w:t>
      </w:r>
    </w:p>
    <w:p>
      <w:pPr>
        <w:pStyle w:val="ListParagraph"/>
        <w:rPr>
          <w:b/>
        </w:rPr>
      </w:pPr>
      <w:r>
        <w:t xml:space="preserve"> </w:t>
      </w:r>
    </w:p>
    <w:p>
      <w:pPr>
        <w:pStyle w:val="ListParagraph"/>
        <w:numPr>
          <w:ilvl w:val="0"/>
          <w:numId w:val="1"/>
        </w:numPr>
        <w:rPr>
          <w:b/>
        </w:rPr>
      </w:pPr>
      <w:commentRangeStart w:id="3"/>
      <w:r>
        <w:t>Reunification with the minor’s mother, [</w:t>
      </w:r>
      <w:r>
        <w:rPr>
          <w:highlight w:val="yellow"/>
        </w:rPr>
        <w:t>mother’s name</w:t>
      </w:r>
      <w:proofErr w:type="gramStart"/>
      <w:r>
        <w:t>]_</w:t>
      </w:r>
      <w:proofErr w:type="gramEnd"/>
      <w:r>
        <w:t xml:space="preserve">____________________, is viable.  </w:t>
      </w:r>
      <w:proofErr w:type="gramStart"/>
      <w:r>
        <w:t>The minor currently lives with her mother and is thriving in her care.</w:t>
      </w:r>
      <w:proofErr w:type="gramEnd"/>
      <w:r>
        <w:t xml:space="preserve"> [M</w:t>
      </w:r>
      <w:r>
        <w:rPr>
          <w:highlight w:val="yellow"/>
        </w:rPr>
        <w:t>other’s name</w:t>
      </w:r>
      <w:r>
        <w:t>] ______________ provides for the minor’s food, shelter, and emotional well-being</w:t>
      </w:r>
      <w:commentRangeEnd w:id="3"/>
      <w:r>
        <w:rPr>
          <w:rStyle w:val="CommentReference"/>
        </w:rPr>
        <w:commentReference w:id="3"/>
      </w:r>
    </w:p>
    <w:p>
      <w:pPr>
        <w:pStyle w:val="ListParagraph"/>
      </w:pPr>
    </w:p>
    <w:p>
      <w:pPr>
        <w:pStyle w:val="ListParagraph"/>
        <w:numPr>
          <w:ilvl w:val="0"/>
          <w:numId w:val="1"/>
        </w:numPr>
        <w:rPr>
          <w:b/>
        </w:rPr>
      </w:pPr>
      <w:r>
        <w:t xml:space="preserve">It </w:t>
      </w:r>
      <w:commentRangeStart w:id="4"/>
      <w:r>
        <w:t>is</w:t>
      </w:r>
      <w:commentRangeEnd w:id="4"/>
      <w:r>
        <w:rPr>
          <w:rStyle w:val="CommentReference"/>
        </w:rPr>
        <w:commentReference w:id="4"/>
      </w:r>
      <w:r>
        <w:t xml:space="preserve"> in the best interest of [</w:t>
      </w:r>
      <w:r>
        <w:rPr>
          <w:highlight w:val="yellow"/>
        </w:rPr>
        <w:t>child’s name</w:t>
      </w:r>
      <w:r>
        <w:t>] _______________ to remain in the United States in the sole custody of [</w:t>
      </w:r>
      <w:r>
        <w:rPr>
          <w:highlight w:val="yellow"/>
        </w:rPr>
        <w:t>name of custodian</w:t>
      </w:r>
      <w:r>
        <w:t>] ________________. If [</w:t>
      </w:r>
      <w:r>
        <w:rPr>
          <w:highlight w:val="yellow"/>
        </w:rPr>
        <w:t>child’s name</w:t>
      </w:r>
      <w:r>
        <w:t xml:space="preserve">]______________ were to return to </w:t>
      </w:r>
      <w:r>
        <w:rPr>
          <w:highlight w:val="yellow"/>
        </w:rPr>
        <w:t>[country of origin]</w:t>
      </w:r>
      <w:r>
        <w:t>________, she would be in danger [</w:t>
      </w:r>
      <w:r>
        <w:rPr>
          <w:highlight w:val="yellow"/>
        </w:rPr>
        <w:t>STATE WHY</w:t>
      </w:r>
      <w:r>
        <w:t>] and would have no one to care for her, protect her, and keep her safe.  [</w:t>
      </w:r>
      <w:r>
        <w:rPr>
          <w:highlight w:val="yellow"/>
        </w:rPr>
        <w:t>STATE WHY</w:t>
      </w:r>
      <w:r>
        <w:t xml:space="preserve">] Accordingly, this Court finds that it is in the best interest of </w:t>
      </w:r>
      <w:r>
        <w:rPr>
          <w:highlight w:val="yellow"/>
        </w:rPr>
        <w:t>[</w:t>
      </w:r>
      <w:r>
        <w:rPr>
          <w:highlight w:val="yellow"/>
        </w:rPr>
        <w:t>child’s name</w:t>
      </w:r>
      <w:r>
        <w:rPr>
          <w:highlight w:val="yellow"/>
        </w:rPr>
        <w:t>] ________________</w:t>
      </w:r>
      <w:r>
        <w:t>___that she remain in the United States and that sole legal and physical custody of the minor, [</w:t>
      </w:r>
      <w:r>
        <w:rPr>
          <w:highlight w:val="yellow"/>
        </w:rPr>
        <w:t>child’s name</w:t>
      </w:r>
      <w:r>
        <w:t xml:space="preserve">] _______________, be granted to </w:t>
      </w:r>
      <w:r>
        <w:rPr>
          <w:highlight w:val="yellow"/>
        </w:rPr>
        <w:t>[proposed custodian</w:t>
      </w:r>
      <w:proofErr w:type="gramStart"/>
      <w:r>
        <w:t>]_</w:t>
      </w:r>
      <w:proofErr w:type="gramEnd"/>
      <w:r>
        <w:t xml:space="preserve">________________. </w:t>
      </w:r>
    </w:p>
    <w:p>
      <w:pPr>
        <w:rPr>
          <w:b/>
        </w:rPr>
      </w:pPr>
    </w:p>
    <w:p>
      <w:pPr>
        <w:ind w:left="360"/>
      </w:pPr>
      <w:r>
        <w:rPr>
          <w:b/>
        </w:rPr>
        <w:t>IT IS HEREBY ORDERED</w:t>
      </w:r>
      <w:r>
        <w:t xml:space="preserve"> that _________________ </w:t>
      </w:r>
      <w:proofErr w:type="gramStart"/>
      <w:r>
        <w:t>be granted</w:t>
      </w:r>
      <w:proofErr w:type="gramEnd"/>
      <w:r>
        <w:t xml:space="preserve"> legal and physical custody of minor, ____________________, and that this Court retain jurisdiction over ___________________ until suc</w:t>
      </w:r>
      <w:bookmarkStart w:id="5" w:name="_GoBack"/>
      <w:bookmarkEnd w:id="5"/>
      <w:r>
        <w:t xml:space="preserve">h further order of this Court. </w:t>
      </w:r>
    </w:p>
    <w:p>
      <w:pPr>
        <w:ind w:left="360"/>
      </w:pPr>
    </w:p>
    <w:p>
      <w:pPr>
        <w:ind w:left="360"/>
      </w:pPr>
    </w:p>
    <w:p>
      <w:r>
        <w:t>DATE:</w:t>
      </w:r>
      <w:r>
        <w:tab/>
      </w:r>
      <w:r>
        <w:tab/>
      </w:r>
      <w:r>
        <w:tab/>
      </w:r>
      <w:r>
        <w:tab/>
      </w:r>
      <w:r>
        <w:tab/>
        <w:t>_______________________________</w:t>
      </w:r>
    </w:p>
    <w:p>
      <w:r>
        <w:tab/>
      </w:r>
      <w:r>
        <w:tab/>
      </w:r>
      <w:r>
        <w:tab/>
      </w:r>
      <w:r>
        <w:tab/>
      </w:r>
      <w:r>
        <w:tab/>
      </w:r>
      <w:r>
        <w:tab/>
      </w:r>
      <w:r>
        <w:tab/>
      </w:r>
      <w:r>
        <w:tab/>
        <w:t xml:space="preserve">    J.S.C.</w:t>
      </w:r>
    </w:p>
    <w:sect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mandelbaum" w:date="2018-10-15T11:18:00Z" w:initials="r">
    <w:p>
      <w:pPr>
        <w:pStyle w:val="CommentText"/>
      </w:pPr>
      <w:r>
        <w:rPr>
          <w:rStyle w:val="CommentReference"/>
        </w:rPr>
        <w:annotationRef/>
      </w:r>
      <w:r>
        <w:t>THIS PARAGRAPH IS ONLY NEEDED IF CHILD IS APPROACHING OR OVER THE AGE OF 18</w:t>
      </w:r>
    </w:p>
  </w:comment>
  <w:comment w:id="1" w:author="rmandelbaum" w:date="2018-10-15T11:20:00Z" w:initials="r">
    <w:p>
      <w:pPr>
        <w:pStyle w:val="CommentText"/>
      </w:pPr>
      <w:r>
        <w:rPr>
          <w:rStyle w:val="CommentReference"/>
        </w:rPr>
        <w:annotationRef/>
      </w:r>
      <w:r>
        <w:t>USE PARAGRAPH 5 IF APPROACHING OR OVER THE AGE OF 17.  IF NOT, THEN USE PARAGRAPH 6.</w:t>
      </w:r>
    </w:p>
  </w:comment>
  <w:comment w:id="2" w:author="rmandelbaum" w:date="2018-10-15T11:25:00Z" w:initials="r">
    <w:p>
      <w:pPr>
        <w:pStyle w:val="CommentText"/>
      </w:pPr>
      <w:r>
        <w:rPr>
          <w:rStyle w:val="CommentReference"/>
        </w:rPr>
        <w:annotationRef/>
      </w:r>
      <w:r>
        <w:t xml:space="preserve">Obviously the facts will be different and the parent may not have abused, neglected and abused.  Only one is necessary. </w:t>
      </w:r>
    </w:p>
  </w:comment>
  <w:comment w:id="3" w:author="rmandelbaum" w:date="2019-07-26T17:17:00Z" w:initials="r">
    <w:p>
      <w:pPr>
        <w:pStyle w:val="CommentText"/>
      </w:pPr>
      <w:r>
        <w:rPr>
          <w:rStyle w:val="CommentReference"/>
        </w:rPr>
        <w:annotationRef/>
      </w:r>
      <w:r>
        <w:t>This paragraph would be for a situation where child was with Mother.  If child is not with Mother than draft a paragraph similar to the one for the father above.</w:t>
      </w:r>
    </w:p>
  </w:comment>
  <w:comment w:id="4" w:author="rmandelbaum" w:date="2019-07-26T17:16:00Z" w:initials="r">
    <w:p>
      <w:pPr>
        <w:pStyle w:val="CommentText"/>
      </w:pPr>
      <w:r>
        <w:rPr>
          <w:rStyle w:val="CommentReference"/>
        </w:rPr>
        <w:annotationRef/>
      </w:r>
      <w:r>
        <w:t>Facts will need to be added and change in this paragraph</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CD72E2" w16cid:durableId="20E6F51D"/>
  <w16cid:commentId w16cid:paraId="6FBD0983" w16cid:durableId="20E6F51E"/>
  <w16cid:commentId w16cid:paraId="4222D662" w16cid:durableId="20E6F51F"/>
  <w16cid:commentId w16cid:paraId="4D8747BD" w16cid:durableId="20E6F520"/>
  <w16cid:commentId w16cid:paraId="59D80B34" w16cid:durableId="20E6F5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8A"/>
    <w:multiLevelType w:val="hybridMultilevel"/>
    <w:tmpl w:val="B85C4AC6"/>
    <w:lvl w:ilvl="0" w:tplc="515E1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D0A2C"/>
    <w:multiLevelType w:val="hybridMultilevel"/>
    <w:tmpl w:val="8C841A06"/>
    <w:lvl w:ilvl="0" w:tplc="9D6843F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C771D-C9BA-4279-9F7C-9FBBFBCE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Normal1">
    <w:name w:val="Normal1"/>
    <w:pPr>
      <w:spacing w:after="0" w:line="240" w:lineRule="auto"/>
    </w:pPr>
    <w:rPr>
      <w:rFonts w:ascii="Cambria" w:eastAsia="Cambria" w:hAnsi="Cambria" w:cs="Cambria"/>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3966</Characters>
  <Application>Microsoft Office Word</Application>
  <DocSecurity>4</DocSecurity>
  <Lines>152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Thomas Licciardi</dc:creator>
  <cp:lastModifiedBy>Weiss, Catherine</cp:lastModifiedBy>
  <cp:revision>2</cp:revision>
  <cp:lastPrinted>2017-12-19T17:55:00Z</cp:lastPrinted>
  <dcterms:created xsi:type="dcterms:W3CDTF">2021-01-26T15:12:00Z</dcterms:created>
  <dcterms:modified xsi:type="dcterms:W3CDTF">2021-01-26T15:12:00Z</dcterms:modified>
</cp:coreProperties>
</file>